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067" w14:textId="11C5B978" w:rsidR="001F3E45" w:rsidRPr="00CA47C9" w:rsidRDefault="00E94109" w:rsidP="00E94109">
      <w:pPr>
        <w:jc w:val="center"/>
        <w:rPr>
          <w:rFonts w:ascii="Twinkl" w:hAnsi="Twinkl"/>
          <w:sz w:val="24"/>
          <w:szCs w:val="24"/>
        </w:rPr>
      </w:pPr>
      <w:r w:rsidRPr="00CA47C9">
        <w:rPr>
          <w:rFonts w:ascii="Twinkl" w:hAnsi="Twinkl"/>
          <w:noProof/>
          <w:sz w:val="24"/>
          <w:szCs w:val="24"/>
          <w:lang w:eastAsia="en-GB"/>
        </w:rPr>
        <w:drawing>
          <wp:inline distT="0" distB="0" distL="0" distR="0" wp14:anchorId="1312E453" wp14:editId="56CDFFCB">
            <wp:extent cx="3514725" cy="1363345"/>
            <wp:effectExtent l="0" t="0" r="952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again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677"/>
                    <a:stretch/>
                  </pic:blipFill>
                  <pic:spPr bwMode="auto">
                    <a:xfrm>
                      <a:off x="0" y="0"/>
                      <a:ext cx="3514725" cy="136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8E1CBD" w14:textId="06CE9B9C" w:rsidR="005C283A" w:rsidRPr="00CA47C9" w:rsidRDefault="0051730E" w:rsidP="005F24AC">
      <w:pPr>
        <w:rPr>
          <w:rFonts w:ascii="Twinkl" w:hAnsi="Twinkl"/>
          <w:sz w:val="24"/>
          <w:szCs w:val="24"/>
        </w:rPr>
      </w:pPr>
      <w:r w:rsidRPr="00CA47C9">
        <w:rPr>
          <w:rFonts w:ascii="Twinkl" w:hAnsi="Twinkl"/>
          <w:sz w:val="24"/>
          <w:szCs w:val="24"/>
        </w:rPr>
        <w:t>Writing</w:t>
      </w:r>
      <w:r w:rsidR="008D7A12" w:rsidRPr="00CA47C9">
        <w:rPr>
          <w:rFonts w:ascii="Twinkl" w:hAnsi="Twinkl"/>
          <w:sz w:val="24"/>
          <w:szCs w:val="24"/>
        </w:rPr>
        <w:t xml:space="preserve"> P</w:t>
      </w:r>
      <w:r w:rsidR="00E94109" w:rsidRPr="00CA47C9">
        <w:rPr>
          <w:rFonts w:ascii="Twinkl" w:hAnsi="Twinkl"/>
          <w:sz w:val="24"/>
          <w:szCs w:val="24"/>
        </w:rPr>
        <w:t xml:space="preserve">olicy </w:t>
      </w:r>
      <w:r w:rsidR="00E94109" w:rsidRPr="00CA47C9">
        <w:rPr>
          <w:rFonts w:ascii="Twinkl" w:hAnsi="Twinkl"/>
          <w:sz w:val="24"/>
          <w:szCs w:val="24"/>
        </w:rPr>
        <w:tab/>
      </w:r>
      <w:r w:rsidR="00E94109" w:rsidRPr="00CA47C9">
        <w:rPr>
          <w:rFonts w:ascii="Twinkl" w:hAnsi="Twinkl"/>
          <w:sz w:val="24"/>
          <w:szCs w:val="24"/>
        </w:rPr>
        <w:tab/>
      </w:r>
      <w:r w:rsidR="00E94109" w:rsidRPr="00CA47C9">
        <w:rPr>
          <w:rFonts w:ascii="Twinkl" w:hAnsi="Twinkl"/>
          <w:sz w:val="24"/>
          <w:szCs w:val="24"/>
        </w:rPr>
        <w:tab/>
      </w:r>
      <w:r w:rsidR="00E94109" w:rsidRPr="00CA47C9">
        <w:rPr>
          <w:rFonts w:ascii="Twinkl" w:hAnsi="Twinkl"/>
          <w:sz w:val="24"/>
          <w:szCs w:val="24"/>
        </w:rPr>
        <w:tab/>
      </w:r>
      <w:r w:rsidR="00E94109" w:rsidRPr="00CA47C9">
        <w:rPr>
          <w:rFonts w:ascii="Twinkl" w:hAnsi="Twinkl"/>
          <w:sz w:val="24"/>
          <w:szCs w:val="24"/>
        </w:rPr>
        <w:tab/>
      </w:r>
      <w:r w:rsidR="00E94109" w:rsidRPr="00CA47C9">
        <w:rPr>
          <w:rFonts w:ascii="Twinkl" w:hAnsi="Twinkl"/>
          <w:sz w:val="24"/>
          <w:szCs w:val="24"/>
        </w:rPr>
        <w:tab/>
      </w:r>
      <w:r w:rsidR="00E94109" w:rsidRPr="00CA47C9">
        <w:rPr>
          <w:rFonts w:ascii="Twinkl" w:hAnsi="Twinkl"/>
          <w:sz w:val="24"/>
          <w:szCs w:val="24"/>
        </w:rPr>
        <w:tab/>
      </w:r>
      <w:r w:rsidR="00E94109" w:rsidRPr="00CA47C9">
        <w:rPr>
          <w:rFonts w:ascii="Twinkl" w:hAnsi="Twinkl"/>
          <w:sz w:val="24"/>
          <w:szCs w:val="24"/>
        </w:rPr>
        <w:tab/>
      </w:r>
      <w:r w:rsidR="00E94109" w:rsidRPr="00CA47C9">
        <w:rPr>
          <w:rFonts w:ascii="Twinkl" w:hAnsi="Twinkl"/>
          <w:sz w:val="24"/>
          <w:szCs w:val="24"/>
        </w:rPr>
        <w:tab/>
      </w:r>
      <w:r w:rsidR="0014131A" w:rsidRPr="00CA47C9">
        <w:rPr>
          <w:rFonts w:ascii="Twinkl" w:hAnsi="Twinkl"/>
          <w:sz w:val="24"/>
          <w:szCs w:val="24"/>
        </w:rPr>
        <w:t xml:space="preserve">     </w:t>
      </w:r>
      <w:r w:rsidR="00CA47C9">
        <w:rPr>
          <w:rFonts w:ascii="Twinkl" w:hAnsi="Twinkl"/>
          <w:sz w:val="24"/>
          <w:szCs w:val="24"/>
        </w:rPr>
        <w:t>Autumn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283A" w:rsidRPr="00CA47C9" w14:paraId="6FF3F722" w14:textId="77777777" w:rsidTr="00D64A25">
        <w:tc>
          <w:tcPr>
            <w:tcW w:w="10456" w:type="dxa"/>
          </w:tcPr>
          <w:p w14:paraId="32F1591A" w14:textId="77777777" w:rsidR="009711AA" w:rsidRPr="00CA47C9" w:rsidRDefault="009711AA" w:rsidP="009711AA">
            <w:pPr>
              <w:jc w:val="center"/>
              <w:rPr>
                <w:rFonts w:ascii="Twinkl" w:hAnsi="Twinkl"/>
                <w:b/>
                <w:sz w:val="24"/>
                <w:szCs w:val="24"/>
                <w:u w:val="single"/>
              </w:rPr>
            </w:pPr>
            <w:r w:rsidRPr="00CA47C9">
              <w:rPr>
                <w:rFonts w:ascii="Twinkl" w:hAnsi="Twinkl"/>
                <w:b/>
                <w:sz w:val="24"/>
                <w:szCs w:val="24"/>
                <w:u w:val="single"/>
              </w:rPr>
              <w:t>INTENT</w:t>
            </w:r>
          </w:p>
        </w:tc>
      </w:tr>
      <w:tr w:rsidR="009711AA" w:rsidRPr="00CA47C9" w14:paraId="16D04345" w14:textId="77777777" w:rsidTr="00D64A25">
        <w:tc>
          <w:tcPr>
            <w:tcW w:w="10456" w:type="dxa"/>
          </w:tcPr>
          <w:p w14:paraId="7D5CD87F" w14:textId="77777777" w:rsidR="00303E52" w:rsidRPr="00CA47C9" w:rsidRDefault="00303E52" w:rsidP="009711AA">
            <w:pPr>
              <w:rPr>
                <w:rFonts w:ascii="Twinkl" w:hAnsi="Twinkl"/>
                <w:b/>
                <w:sz w:val="24"/>
                <w:szCs w:val="24"/>
                <w:u w:val="single"/>
                <w:lang w:val="en-US"/>
              </w:rPr>
            </w:pPr>
            <w:r w:rsidRPr="00CA47C9">
              <w:rPr>
                <w:rFonts w:ascii="Twinkl" w:hAnsi="Twinkl"/>
                <w:b/>
                <w:sz w:val="24"/>
                <w:szCs w:val="24"/>
                <w:u w:val="single"/>
                <w:lang w:val="en-US"/>
              </w:rPr>
              <w:t>Rationale:</w:t>
            </w:r>
          </w:p>
          <w:p w14:paraId="595EDEA1" w14:textId="53C8A201" w:rsidR="00822BAC" w:rsidRPr="00CA47C9" w:rsidRDefault="0055772D" w:rsidP="00922842">
            <w:pPr>
              <w:rPr>
                <w:rFonts w:ascii="Twinkl" w:hAnsi="Twinkl" w:cs="Calibri"/>
                <w:color w:val="000000"/>
                <w:sz w:val="24"/>
                <w:szCs w:val="24"/>
              </w:rPr>
            </w:pPr>
            <w:r w:rsidRPr="00CA47C9">
              <w:rPr>
                <w:rFonts w:ascii="Twinkl" w:hAnsi="Twinkl"/>
                <w:sz w:val="24"/>
                <w:szCs w:val="24"/>
                <w:lang w:val="en-US"/>
              </w:rPr>
              <w:t xml:space="preserve">At </w:t>
            </w:r>
            <w:proofErr w:type="spellStart"/>
            <w:r w:rsidRPr="00CA47C9">
              <w:rPr>
                <w:rFonts w:ascii="Twinkl" w:hAnsi="Twinkl"/>
                <w:sz w:val="24"/>
                <w:szCs w:val="24"/>
                <w:lang w:val="en-US"/>
              </w:rPr>
              <w:t>Buglawton</w:t>
            </w:r>
            <w:proofErr w:type="spellEnd"/>
            <w:r w:rsidRPr="00CA47C9">
              <w:rPr>
                <w:rFonts w:ascii="Twinkl" w:hAnsi="Twinkl"/>
                <w:sz w:val="24"/>
                <w:szCs w:val="24"/>
                <w:lang w:val="en-US"/>
              </w:rPr>
              <w:t xml:space="preserve"> Primary School our </w:t>
            </w:r>
            <w:proofErr w:type="gramStart"/>
            <w:r w:rsidR="00922842" w:rsidRPr="00CA47C9">
              <w:rPr>
                <w:rFonts w:ascii="Twinkl" w:hAnsi="Twinkl"/>
                <w:sz w:val="24"/>
                <w:szCs w:val="24"/>
                <w:lang w:val="en-US"/>
              </w:rPr>
              <w:t>Literacy</w:t>
            </w:r>
            <w:proofErr w:type="gramEnd"/>
            <w:r w:rsidRPr="00CA47C9">
              <w:rPr>
                <w:rFonts w:ascii="Twinkl" w:hAnsi="Twinkl"/>
                <w:sz w:val="24"/>
                <w:szCs w:val="24"/>
                <w:lang w:val="en-US"/>
              </w:rPr>
              <w:t xml:space="preserve"> curriculum is designed to be accessible to all so that every child knows more, remembers more and understands more. </w:t>
            </w:r>
            <w:r w:rsidR="00E94109" w:rsidRPr="00CA47C9">
              <w:rPr>
                <w:rFonts w:ascii="Twinkl" w:hAnsi="Twinkl" w:cs="Calibri"/>
                <w:sz w:val="24"/>
                <w:szCs w:val="24"/>
                <w:lang w:val="en-US"/>
              </w:rPr>
              <w:t xml:space="preserve">At </w:t>
            </w:r>
            <w:proofErr w:type="spellStart"/>
            <w:r w:rsidR="00E94109" w:rsidRPr="00CA47C9">
              <w:rPr>
                <w:rFonts w:ascii="Twinkl" w:hAnsi="Twinkl" w:cs="Calibri"/>
                <w:sz w:val="24"/>
                <w:szCs w:val="24"/>
                <w:lang w:val="en-US"/>
              </w:rPr>
              <w:t>Buglawton</w:t>
            </w:r>
            <w:proofErr w:type="spellEnd"/>
            <w:r w:rsidR="00D35D80" w:rsidRPr="00CA47C9">
              <w:rPr>
                <w:rFonts w:ascii="Twinkl" w:hAnsi="Twinkl" w:cs="Calibri"/>
                <w:sz w:val="24"/>
                <w:szCs w:val="24"/>
                <w:lang w:val="en-US"/>
              </w:rPr>
              <w:t>,</w:t>
            </w:r>
            <w:r w:rsidR="009711AA" w:rsidRPr="00CA47C9">
              <w:rPr>
                <w:rFonts w:ascii="Twinkl" w:hAnsi="Twinkl" w:cs="Calibri"/>
                <w:sz w:val="24"/>
                <w:szCs w:val="24"/>
                <w:lang w:val="en-US"/>
              </w:rPr>
              <w:t xml:space="preserve"> we believe that all </w:t>
            </w:r>
            <w:r w:rsidR="007C3490" w:rsidRPr="00CA47C9">
              <w:rPr>
                <w:rFonts w:ascii="Twinkl" w:hAnsi="Twinkl" w:cs="Calibri"/>
                <w:sz w:val="24"/>
                <w:szCs w:val="24"/>
                <w:lang w:val="en-US"/>
              </w:rPr>
              <w:t>children</w:t>
            </w:r>
            <w:r w:rsidR="009711AA" w:rsidRPr="00CA47C9">
              <w:rPr>
                <w:rFonts w:ascii="Twinkl" w:hAnsi="Twinkl" w:cs="Calibri"/>
                <w:sz w:val="24"/>
                <w:szCs w:val="24"/>
                <w:lang w:val="en-US"/>
              </w:rPr>
              <w:t xml:space="preserve"> can achieve in </w:t>
            </w:r>
            <w:r w:rsidR="005556C5" w:rsidRPr="00CA47C9">
              <w:rPr>
                <w:rFonts w:ascii="Twinkl" w:hAnsi="Twinkl" w:cs="Calibri"/>
                <w:sz w:val="24"/>
                <w:szCs w:val="24"/>
                <w:lang w:val="en-US"/>
              </w:rPr>
              <w:t>w</w:t>
            </w:r>
            <w:r w:rsidR="00E230CE" w:rsidRPr="00CA47C9">
              <w:rPr>
                <w:rFonts w:ascii="Twinkl" w:hAnsi="Twinkl" w:cs="Calibri"/>
                <w:sz w:val="24"/>
                <w:szCs w:val="24"/>
                <w:lang w:val="en-US"/>
              </w:rPr>
              <w:t>riting</w:t>
            </w:r>
            <w:r w:rsidR="009711AA" w:rsidRPr="00CA47C9">
              <w:rPr>
                <w:rFonts w:ascii="Twinkl" w:hAnsi="Twinkl" w:cs="Calibri"/>
                <w:sz w:val="24"/>
                <w:szCs w:val="24"/>
                <w:lang w:val="en-US"/>
              </w:rPr>
              <w:t xml:space="preserve">. </w:t>
            </w:r>
            <w:r w:rsidR="007D5D7D" w:rsidRPr="00CA47C9">
              <w:rPr>
                <w:rFonts w:ascii="Twinkl" w:hAnsi="Twinkl" w:cs="Calibri"/>
                <w:sz w:val="24"/>
                <w:szCs w:val="24"/>
                <w:lang w:val="en-US"/>
              </w:rPr>
              <w:t>W</w:t>
            </w:r>
            <w:r w:rsidR="009711AA" w:rsidRPr="00CA47C9">
              <w:rPr>
                <w:rFonts w:ascii="Twinkl" w:hAnsi="Twinkl" w:cs="Calibri"/>
                <w:sz w:val="24"/>
                <w:szCs w:val="24"/>
                <w:lang w:val="en-US"/>
              </w:rPr>
              <w:t xml:space="preserve">e do not hold pre-conceptions about any </w:t>
            </w:r>
            <w:r w:rsidR="007E77E2" w:rsidRPr="00CA47C9">
              <w:rPr>
                <w:rFonts w:ascii="Twinkl" w:hAnsi="Twinkl" w:cs="Calibri"/>
                <w:sz w:val="24"/>
                <w:szCs w:val="24"/>
                <w:lang w:val="en-US"/>
              </w:rPr>
              <w:t>children’s</w:t>
            </w:r>
            <w:r w:rsidR="009711AA" w:rsidRPr="00CA47C9">
              <w:rPr>
                <w:rFonts w:ascii="Twinkl" w:hAnsi="Twinkl" w:cs="Calibri"/>
                <w:sz w:val="24"/>
                <w:szCs w:val="24"/>
                <w:lang w:val="en-US"/>
              </w:rPr>
              <w:t xml:space="preserve"> ability to make </w:t>
            </w:r>
            <w:r w:rsidR="007D5D7D" w:rsidRPr="00CA47C9">
              <w:rPr>
                <w:rFonts w:ascii="Twinkl" w:hAnsi="Twinkl" w:cs="Calibri"/>
                <w:sz w:val="24"/>
                <w:szCs w:val="24"/>
                <w:lang w:val="en-US"/>
              </w:rPr>
              <w:t>progress</w:t>
            </w:r>
            <w:r w:rsidR="00050B11" w:rsidRPr="00CA47C9">
              <w:rPr>
                <w:rFonts w:ascii="Twinkl" w:hAnsi="Twinkl" w:cs="Calibri"/>
                <w:sz w:val="24"/>
                <w:szCs w:val="24"/>
                <w:lang w:val="en-US"/>
              </w:rPr>
              <w:t xml:space="preserve"> – it is our </w:t>
            </w:r>
            <w:r w:rsidR="003D3B65" w:rsidRPr="00CA47C9">
              <w:rPr>
                <w:rFonts w:ascii="Twinkl" w:hAnsi="Twinkl" w:cs="Calibri"/>
                <w:sz w:val="24"/>
                <w:szCs w:val="24"/>
                <w:lang w:val="en-US"/>
              </w:rPr>
              <w:t>a</w:t>
            </w:r>
            <w:r w:rsidR="00050B11" w:rsidRPr="00CA47C9">
              <w:rPr>
                <w:rFonts w:ascii="Twinkl" w:hAnsi="Twinkl" w:cs="Calibri"/>
                <w:sz w:val="24"/>
                <w:szCs w:val="24"/>
                <w:lang w:val="en-US"/>
              </w:rPr>
              <w:t xml:space="preserve">im to help all children </w:t>
            </w:r>
            <w:r w:rsidR="00450C5A" w:rsidRPr="00CA47C9">
              <w:rPr>
                <w:rFonts w:ascii="Twinkl" w:hAnsi="Twinkl" w:cs="Calibri"/>
                <w:sz w:val="24"/>
                <w:szCs w:val="24"/>
                <w:lang w:val="en-US"/>
              </w:rPr>
              <w:t>reach and</w:t>
            </w:r>
            <w:r w:rsidR="00705CC6" w:rsidRPr="00CA47C9">
              <w:rPr>
                <w:rFonts w:ascii="Twinkl" w:hAnsi="Twinkl" w:cs="Calibri"/>
                <w:sz w:val="24"/>
                <w:szCs w:val="24"/>
                <w:lang w:val="en-US"/>
              </w:rPr>
              <w:t xml:space="preserve"> exceed their potential</w:t>
            </w:r>
            <w:r w:rsidR="009711AA" w:rsidRPr="00CA47C9">
              <w:rPr>
                <w:rFonts w:ascii="Twinkl" w:hAnsi="Twinkl" w:cs="Calibri"/>
                <w:sz w:val="24"/>
                <w:szCs w:val="24"/>
                <w:lang w:val="en-US"/>
              </w:rPr>
              <w:t>.</w:t>
            </w:r>
            <w:r w:rsidR="00822BAC" w:rsidRPr="00CA47C9">
              <w:rPr>
                <w:rFonts w:ascii="Twinkl" w:hAnsi="Twinkl" w:cs="Calibri"/>
                <w:sz w:val="24"/>
                <w:szCs w:val="24"/>
                <w:lang w:val="en-US"/>
              </w:rPr>
              <w:t xml:space="preserve"> </w:t>
            </w:r>
            <w:r w:rsidR="00E230CE" w:rsidRPr="00CA47C9">
              <w:rPr>
                <w:rFonts w:ascii="Twinkl" w:hAnsi="Twinkl" w:cs="Calibri"/>
                <w:sz w:val="24"/>
                <w:szCs w:val="24"/>
                <w:lang w:val="en-US"/>
              </w:rPr>
              <w:t>Writing</w:t>
            </w:r>
            <w:r w:rsidR="00822BAC" w:rsidRPr="00CA47C9">
              <w:rPr>
                <w:rFonts w:ascii="Twinkl" w:hAnsi="Twinkl" w:cs="Calibri"/>
                <w:color w:val="000000"/>
                <w:sz w:val="24"/>
                <w:szCs w:val="24"/>
              </w:rPr>
              <w:t xml:space="preserve"> is </w:t>
            </w:r>
            <w:r w:rsidR="000E458A" w:rsidRPr="00CA47C9">
              <w:rPr>
                <w:rFonts w:ascii="Twinkl" w:hAnsi="Twinkl" w:cs="Calibri"/>
                <w:color w:val="000000"/>
                <w:sz w:val="24"/>
                <w:szCs w:val="24"/>
              </w:rPr>
              <w:t>a fun</w:t>
            </w:r>
            <w:r w:rsidR="00A0281C" w:rsidRPr="00CA47C9">
              <w:rPr>
                <w:rFonts w:ascii="Twinkl" w:hAnsi="Twinkl" w:cs="Calibri"/>
                <w:color w:val="000000"/>
                <w:sz w:val="24"/>
                <w:szCs w:val="24"/>
              </w:rPr>
              <w:t>damental</w:t>
            </w:r>
            <w:r w:rsidR="00822BAC" w:rsidRPr="00CA47C9">
              <w:rPr>
                <w:rFonts w:ascii="Twinkl" w:hAnsi="Twinkl" w:cs="Calibri"/>
                <w:color w:val="000000"/>
                <w:sz w:val="24"/>
                <w:szCs w:val="24"/>
              </w:rPr>
              <w:t xml:space="preserve"> key to all learning and underpins every area of our school curriculum. The ability to understand and use language enables children to</w:t>
            </w:r>
            <w:r w:rsidR="00586F6A" w:rsidRPr="00CA47C9">
              <w:rPr>
                <w:rFonts w:ascii="Twinkl" w:hAnsi="Twinkl" w:cs="Calibri"/>
                <w:color w:val="000000"/>
                <w:sz w:val="24"/>
                <w:szCs w:val="24"/>
              </w:rPr>
              <w:t xml:space="preserve"> </w:t>
            </w:r>
            <w:r w:rsidR="00822BAC" w:rsidRPr="00CA47C9">
              <w:rPr>
                <w:rFonts w:ascii="Twinkl" w:hAnsi="Twinkl" w:cs="Calibri"/>
                <w:color w:val="000000"/>
                <w:sz w:val="24"/>
                <w:szCs w:val="24"/>
              </w:rPr>
              <w:t>explore and interact successfully</w:t>
            </w:r>
            <w:r w:rsidR="005920D6" w:rsidRPr="00CA47C9">
              <w:rPr>
                <w:rFonts w:ascii="Twinkl" w:hAnsi="Twinkl" w:cs="Calibri"/>
                <w:color w:val="000000"/>
                <w:sz w:val="24"/>
                <w:szCs w:val="24"/>
              </w:rPr>
              <w:t xml:space="preserve">, </w:t>
            </w:r>
            <w:r w:rsidR="00822BAC" w:rsidRPr="00CA47C9">
              <w:rPr>
                <w:rFonts w:ascii="Twinkl" w:hAnsi="Twinkl" w:cs="Calibri"/>
                <w:color w:val="000000"/>
                <w:sz w:val="24"/>
                <w:szCs w:val="24"/>
              </w:rPr>
              <w:t>communicate their feelings, thoughts and ideas with confidence</w:t>
            </w:r>
            <w:r w:rsidR="007C3F6E" w:rsidRPr="00CA47C9">
              <w:rPr>
                <w:rFonts w:ascii="Twinkl" w:hAnsi="Twinkl" w:cs="Calibri"/>
                <w:color w:val="000000"/>
                <w:sz w:val="24"/>
                <w:szCs w:val="24"/>
              </w:rPr>
              <w:t xml:space="preserve"> and </w:t>
            </w:r>
            <w:r w:rsidR="00822BAC" w:rsidRPr="00CA47C9">
              <w:rPr>
                <w:rFonts w:ascii="Twinkl" w:hAnsi="Twinkl" w:cs="Calibri"/>
                <w:color w:val="000000"/>
                <w:sz w:val="24"/>
                <w:szCs w:val="24"/>
              </w:rPr>
              <w:t>develop skills essential for life-long learning.</w:t>
            </w:r>
            <w:r w:rsidR="00922842" w:rsidRPr="00CA47C9">
              <w:rPr>
                <w:rFonts w:ascii="Twinkl" w:hAnsi="Twinkl" w:cs="Calibri"/>
                <w:color w:val="000000"/>
                <w:sz w:val="24"/>
                <w:szCs w:val="24"/>
              </w:rPr>
              <w:t xml:space="preserve"> </w:t>
            </w:r>
            <w:r w:rsidR="00822BAC" w:rsidRPr="00CA47C9">
              <w:rPr>
                <w:rFonts w:ascii="Twinkl" w:hAnsi="Twinkl" w:cs="Calibri"/>
                <w:color w:val="000000"/>
                <w:sz w:val="24"/>
                <w:szCs w:val="24"/>
              </w:rPr>
              <w:t xml:space="preserve">We believe that every </w:t>
            </w:r>
            <w:r w:rsidR="001C6037" w:rsidRPr="00CA47C9">
              <w:rPr>
                <w:rFonts w:ascii="Twinkl" w:hAnsi="Twinkl" w:cs="Calibri"/>
                <w:color w:val="000000"/>
                <w:sz w:val="24"/>
                <w:szCs w:val="24"/>
              </w:rPr>
              <w:t>child</w:t>
            </w:r>
            <w:r w:rsidR="00822BAC" w:rsidRPr="00CA47C9">
              <w:rPr>
                <w:rFonts w:ascii="Twinkl" w:hAnsi="Twinkl" w:cs="Calibri"/>
                <w:color w:val="000000"/>
                <w:sz w:val="24"/>
                <w:szCs w:val="24"/>
              </w:rPr>
              <w:t xml:space="preserve"> has an equal right to a supportive and stimulating </w:t>
            </w:r>
            <w:r w:rsidR="00394355" w:rsidRPr="00CA47C9">
              <w:rPr>
                <w:rFonts w:ascii="Twinkl" w:hAnsi="Twinkl" w:cs="Calibri"/>
                <w:color w:val="000000"/>
                <w:sz w:val="24"/>
                <w:szCs w:val="24"/>
              </w:rPr>
              <w:t>writing</w:t>
            </w:r>
            <w:r w:rsidR="00822BAC" w:rsidRPr="00CA47C9">
              <w:rPr>
                <w:rFonts w:ascii="Twinkl" w:hAnsi="Twinkl" w:cs="Calibri"/>
                <w:color w:val="000000"/>
                <w:sz w:val="24"/>
                <w:szCs w:val="24"/>
              </w:rPr>
              <w:t xml:space="preserve"> environment. </w:t>
            </w:r>
            <w:r w:rsidR="003523BC" w:rsidRPr="00CA47C9">
              <w:rPr>
                <w:rFonts w:ascii="Twinkl" w:hAnsi="Twinkl" w:cs="Calibri"/>
                <w:color w:val="000000"/>
                <w:sz w:val="24"/>
                <w:szCs w:val="24"/>
              </w:rPr>
              <w:t>At</w:t>
            </w:r>
            <w:r w:rsidR="009B4DFA" w:rsidRPr="00CA47C9">
              <w:rPr>
                <w:rFonts w:ascii="Twinkl" w:hAnsi="Twinkl" w:cs="Calibri"/>
                <w:color w:val="000000"/>
                <w:sz w:val="24"/>
                <w:szCs w:val="24"/>
              </w:rPr>
              <w:t xml:space="preserve"> Buglawton, all children are </w:t>
            </w:r>
            <w:r w:rsidR="00AB1A9F" w:rsidRPr="00CA47C9">
              <w:rPr>
                <w:rFonts w:ascii="Twinkl" w:hAnsi="Twinkl" w:cs="Calibri"/>
                <w:color w:val="000000"/>
                <w:sz w:val="24"/>
                <w:szCs w:val="24"/>
              </w:rPr>
              <w:t>exposed to an inspiring, engaging</w:t>
            </w:r>
            <w:r w:rsidR="00FC15FE" w:rsidRPr="00CA47C9">
              <w:rPr>
                <w:rFonts w:ascii="Twinkl" w:hAnsi="Twinkl" w:cs="Calibri"/>
                <w:color w:val="000000"/>
                <w:sz w:val="24"/>
                <w:szCs w:val="24"/>
              </w:rPr>
              <w:t xml:space="preserve"> </w:t>
            </w:r>
            <w:r w:rsidR="00394355" w:rsidRPr="00CA47C9">
              <w:rPr>
                <w:rFonts w:ascii="Twinkl" w:hAnsi="Twinkl" w:cs="Calibri"/>
                <w:color w:val="000000"/>
                <w:sz w:val="24"/>
                <w:szCs w:val="24"/>
              </w:rPr>
              <w:t>writing</w:t>
            </w:r>
            <w:r w:rsidR="00FC15FE" w:rsidRPr="00CA47C9">
              <w:rPr>
                <w:rFonts w:ascii="Twinkl" w:hAnsi="Twinkl" w:cs="Calibri"/>
                <w:color w:val="000000"/>
                <w:sz w:val="24"/>
                <w:szCs w:val="24"/>
              </w:rPr>
              <w:t xml:space="preserve"> curriculum</w:t>
            </w:r>
            <w:r w:rsidR="00922842" w:rsidRPr="00CA47C9">
              <w:rPr>
                <w:rFonts w:ascii="Twinkl" w:hAnsi="Twinkl" w:cs="Calibri"/>
                <w:color w:val="000000"/>
                <w:sz w:val="24"/>
                <w:szCs w:val="24"/>
              </w:rPr>
              <w:t>, where high quality</w:t>
            </w:r>
            <w:r w:rsidR="00F67194" w:rsidRPr="00CA47C9">
              <w:rPr>
                <w:rFonts w:ascii="Twinkl" w:hAnsi="Twinkl" w:cs="Calibri"/>
                <w:color w:val="000000"/>
                <w:sz w:val="24"/>
                <w:szCs w:val="24"/>
              </w:rPr>
              <w:t xml:space="preserve"> texts </w:t>
            </w:r>
            <w:r w:rsidR="00E16A2F" w:rsidRPr="00CA47C9">
              <w:rPr>
                <w:rFonts w:ascii="Twinkl" w:hAnsi="Twinkl" w:cs="Calibri"/>
                <w:color w:val="000000"/>
                <w:sz w:val="24"/>
                <w:szCs w:val="24"/>
              </w:rPr>
              <w:t xml:space="preserve">provide </w:t>
            </w:r>
            <w:r w:rsidR="00120129" w:rsidRPr="00CA47C9">
              <w:rPr>
                <w:rFonts w:ascii="Twinkl" w:hAnsi="Twinkl" w:cs="Calibri"/>
                <w:color w:val="000000"/>
                <w:sz w:val="24"/>
                <w:szCs w:val="24"/>
              </w:rPr>
              <w:t>strong</w:t>
            </w:r>
            <w:r w:rsidR="00B37326" w:rsidRPr="00CA47C9">
              <w:rPr>
                <w:rFonts w:ascii="Twinkl" w:hAnsi="Twinkl" w:cs="Calibri"/>
                <w:color w:val="000000"/>
                <w:sz w:val="24"/>
                <w:szCs w:val="24"/>
              </w:rPr>
              <w:t xml:space="preserve"> learning platforms for all abilities.</w:t>
            </w:r>
            <w:r w:rsidR="006B2787" w:rsidRPr="00CA47C9">
              <w:rPr>
                <w:rFonts w:ascii="Twinkl" w:hAnsi="Twinkl" w:cs="Calibri"/>
                <w:color w:val="000000"/>
                <w:sz w:val="24"/>
                <w:szCs w:val="24"/>
              </w:rPr>
              <w:t xml:space="preserve"> </w:t>
            </w:r>
          </w:p>
          <w:p w14:paraId="52FBD781" w14:textId="77777777" w:rsidR="00B05599" w:rsidRPr="00CA47C9" w:rsidRDefault="00B05599" w:rsidP="00922842">
            <w:pPr>
              <w:rPr>
                <w:rFonts w:ascii="Twinkl" w:hAnsi="Twinkl" w:cs="Calibri"/>
                <w:sz w:val="24"/>
                <w:szCs w:val="24"/>
                <w:lang w:val="en-US"/>
              </w:rPr>
            </w:pPr>
          </w:p>
          <w:p w14:paraId="1C444498" w14:textId="155373B5" w:rsidR="00303E52" w:rsidRPr="00CA47C9" w:rsidRDefault="00303E52" w:rsidP="009711AA">
            <w:pPr>
              <w:rPr>
                <w:rFonts w:ascii="Twinkl" w:hAnsi="Twinkl"/>
                <w:sz w:val="24"/>
                <w:szCs w:val="24"/>
                <w:lang w:val="en-US"/>
              </w:rPr>
            </w:pPr>
            <w:r w:rsidRPr="00CA47C9">
              <w:rPr>
                <w:rFonts w:ascii="Twinkl" w:hAnsi="Twinkl"/>
                <w:b/>
                <w:sz w:val="24"/>
                <w:szCs w:val="24"/>
                <w:u w:val="single"/>
                <w:lang w:val="en-US"/>
              </w:rPr>
              <w:t>Ambition:</w:t>
            </w:r>
          </w:p>
          <w:p w14:paraId="7D904DB2" w14:textId="77777777" w:rsidR="00867065" w:rsidRPr="00CA47C9" w:rsidRDefault="00616FA8" w:rsidP="00303E52">
            <w:pPr>
              <w:rPr>
                <w:rFonts w:ascii="Twinkl" w:hAnsi="Twinkl"/>
                <w:sz w:val="24"/>
                <w:szCs w:val="24"/>
                <w:lang w:val="en-US"/>
              </w:rPr>
            </w:pPr>
            <w:r w:rsidRPr="00CA47C9">
              <w:rPr>
                <w:rFonts w:ascii="Twinkl" w:hAnsi="Twinkl"/>
                <w:sz w:val="24"/>
                <w:szCs w:val="24"/>
                <w:lang w:val="en-US"/>
              </w:rPr>
              <w:t>Our intent is to:</w:t>
            </w:r>
          </w:p>
          <w:p w14:paraId="6EF9E327" w14:textId="70FA3D5C" w:rsidR="00550FE3" w:rsidRPr="00CA47C9" w:rsidRDefault="00922842" w:rsidP="0057491F">
            <w:pPr>
              <w:pStyle w:val="ListParagraph"/>
              <w:numPr>
                <w:ilvl w:val="0"/>
                <w:numId w:val="14"/>
              </w:numPr>
              <w:rPr>
                <w:rFonts w:ascii="Twinkl" w:hAnsi="Twinkl"/>
                <w:bCs/>
                <w:sz w:val="24"/>
                <w:szCs w:val="24"/>
              </w:rPr>
            </w:pPr>
            <w:r w:rsidRPr="00CA47C9">
              <w:rPr>
                <w:rFonts w:ascii="Twinkl" w:hAnsi="Twinkl"/>
                <w:bCs/>
                <w:sz w:val="24"/>
                <w:szCs w:val="24"/>
              </w:rPr>
              <w:t>Create</w:t>
            </w:r>
            <w:r w:rsidR="00064E52" w:rsidRPr="00CA47C9">
              <w:rPr>
                <w:rFonts w:ascii="Twinkl" w:hAnsi="Twinkl"/>
                <w:bCs/>
                <w:sz w:val="24"/>
                <w:szCs w:val="24"/>
              </w:rPr>
              <w:t xml:space="preserve"> a </w:t>
            </w:r>
            <w:r w:rsidR="00394355" w:rsidRPr="00CA47C9">
              <w:rPr>
                <w:rFonts w:ascii="Twinkl" w:hAnsi="Twinkl"/>
                <w:bCs/>
                <w:sz w:val="24"/>
                <w:szCs w:val="24"/>
              </w:rPr>
              <w:t>writing</w:t>
            </w:r>
            <w:r w:rsidR="00064E52" w:rsidRPr="00CA47C9">
              <w:rPr>
                <w:rFonts w:ascii="Twinkl" w:hAnsi="Twinkl"/>
                <w:bCs/>
                <w:sz w:val="24"/>
                <w:szCs w:val="24"/>
              </w:rPr>
              <w:t xml:space="preserve"> curriculum that is progressive</w:t>
            </w:r>
            <w:r w:rsidR="006D782B" w:rsidRPr="00CA47C9">
              <w:rPr>
                <w:rFonts w:ascii="Twinkl" w:hAnsi="Twinkl"/>
                <w:bCs/>
                <w:sz w:val="24"/>
                <w:szCs w:val="24"/>
              </w:rPr>
              <w:t xml:space="preserve"> and builds on previous learning</w:t>
            </w:r>
          </w:p>
          <w:p w14:paraId="6B9046A3" w14:textId="299C5F1F" w:rsidR="00867065" w:rsidRPr="00CA47C9" w:rsidRDefault="005B451E" w:rsidP="0057491F">
            <w:pPr>
              <w:pStyle w:val="ListParagraph"/>
              <w:numPr>
                <w:ilvl w:val="0"/>
                <w:numId w:val="14"/>
              </w:numPr>
              <w:rPr>
                <w:rFonts w:ascii="Twinkl" w:hAnsi="Twinkl"/>
                <w:bCs/>
                <w:sz w:val="24"/>
                <w:szCs w:val="24"/>
              </w:rPr>
            </w:pPr>
            <w:r w:rsidRPr="00CA47C9">
              <w:rPr>
                <w:rFonts w:ascii="Twinkl" w:hAnsi="Twinkl"/>
                <w:bCs/>
                <w:sz w:val="24"/>
                <w:szCs w:val="24"/>
              </w:rPr>
              <w:t xml:space="preserve">Develop </w:t>
            </w:r>
            <w:r w:rsidR="00DC25AE" w:rsidRPr="00CA47C9">
              <w:rPr>
                <w:rFonts w:ascii="Twinkl" w:hAnsi="Twinkl"/>
                <w:bCs/>
                <w:sz w:val="24"/>
                <w:szCs w:val="24"/>
              </w:rPr>
              <w:t>children’s</w:t>
            </w:r>
            <w:r w:rsidRPr="00CA47C9">
              <w:rPr>
                <w:rFonts w:ascii="Twinkl" w:hAnsi="Twinkl"/>
                <w:bCs/>
                <w:sz w:val="24"/>
                <w:szCs w:val="24"/>
              </w:rPr>
              <w:t xml:space="preserve"> confidence to write for purpose</w:t>
            </w:r>
            <w:r w:rsidR="00B965EA" w:rsidRPr="00CA47C9">
              <w:rPr>
                <w:rFonts w:ascii="Twinkl" w:hAnsi="Twinkl"/>
                <w:bCs/>
                <w:sz w:val="24"/>
                <w:szCs w:val="24"/>
              </w:rPr>
              <w:t>, within a range of</w:t>
            </w:r>
            <w:r w:rsidR="00EC668F" w:rsidRPr="00CA47C9">
              <w:rPr>
                <w:rFonts w:ascii="Twinkl" w:hAnsi="Twinkl"/>
                <w:bCs/>
                <w:sz w:val="24"/>
                <w:szCs w:val="24"/>
              </w:rPr>
              <w:t xml:space="preserve"> text types and</w:t>
            </w:r>
            <w:r w:rsidR="00B965EA" w:rsidRPr="00CA47C9">
              <w:rPr>
                <w:rFonts w:ascii="Twinkl" w:hAnsi="Twinkl"/>
                <w:bCs/>
                <w:sz w:val="24"/>
                <w:szCs w:val="24"/>
              </w:rPr>
              <w:t xml:space="preserve"> contexts</w:t>
            </w:r>
          </w:p>
          <w:p w14:paraId="21E274B7" w14:textId="0FE0FC1A" w:rsidR="00B965EA" w:rsidRPr="00CA47C9" w:rsidRDefault="00922842" w:rsidP="0057491F">
            <w:pPr>
              <w:pStyle w:val="ListParagraph"/>
              <w:numPr>
                <w:ilvl w:val="0"/>
                <w:numId w:val="14"/>
              </w:numPr>
              <w:rPr>
                <w:rFonts w:ascii="Twinkl" w:hAnsi="Twinkl"/>
                <w:b/>
                <w:sz w:val="24"/>
                <w:szCs w:val="24"/>
                <w:u w:val="single"/>
              </w:rPr>
            </w:pPr>
            <w:r w:rsidRPr="00CA47C9">
              <w:rPr>
                <w:rFonts w:ascii="Twinkl" w:hAnsi="Twinkl"/>
                <w:bCs/>
                <w:sz w:val="24"/>
                <w:szCs w:val="24"/>
              </w:rPr>
              <w:t xml:space="preserve">Teach </w:t>
            </w:r>
            <w:r w:rsidR="009E7E94" w:rsidRPr="00CA47C9">
              <w:rPr>
                <w:rFonts w:ascii="Twinkl" w:hAnsi="Twinkl"/>
                <w:bCs/>
                <w:sz w:val="24"/>
                <w:szCs w:val="24"/>
              </w:rPr>
              <w:t>and use a wide range of</w:t>
            </w:r>
            <w:r w:rsidR="00EC06F0" w:rsidRPr="00CA47C9">
              <w:rPr>
                <w:rFonts w:ascii="Twinkl" w:hAnsi="Twinkl"/>
                <w:bCs/>
                <w:sz w:val="24"/>
                <w:szCs w:val="24"/>
              </w:rPr>
              <w:t xml:space="preserve"> </w:t>
            </w:r>
            <w:r w:rsidR="006E4F07" w:rsidRPr="00CA47C9">
              <w:rPr>
                <w:rFonts w:ascii="Twinkl" w:hAnsi="Twinkl"/>
                <w:bCs/>
                <w:sz w:val="24"/>
                <w:szCs w:val="24"/>
              </w:rPr>
              <w:t>high-level</w:t>
            </w:r>
            <w:r w:rsidR="009E7E94" w:rsidRPr="00CA47C9">
              <w:rPr>
                <w:rFonts w:ascii="Twinkl" w:hAnsi="Twinkl"/>
                <w:bCs/>
                <w:sz w:val="24"/>
                <w:szCs w:val="24"/>
              </w:rPr>
              <w:t xml:space="preserve"> vocabulary</w:t>
            </w:r>
            <w:r w:rsidR="00EB4624" w:rsidRPr="00CA47C9">
              <w:rPr>
                <w:rFonts w:ascii="Twinkl" w:hAnsi="Twinkl"/>
                <w:bCs/>
                <w:sz w:val="24"/>
                <w:szCs w:val="24"/>
              </w:rPr>
              <w:t xml:space="preserve"> in writing</w:t>
            </w:r>
          </w:p>
          <w:p w14:paraId="3C905FA3" w14:textId="77777777" w:rsidR="00273047" w:rsidRPr="00CA47C9" w:rsidRDefault="00A06412" w:rsidP="00925058">
            <w:pPr>
              <w:pStyle w:val="ListParagraph"/>
              <w:numPr>
                <w:ilvl w:val="0"/>
                <w:numId w:val="14"/>
              </w:numPr>
              <w:rPr>
                <w:rFonts w:ascii="Twinkl" w:hAnsi="Twinkl"/>
                <w:bCs/>
                <w:sz w:val="24"/>
                <w:szCs w:val="24"/>
              </w:rPr>
            </w:pPr>
            <w:r w:rsidRPr="00CA47C9">
              <w:rPr>
                <w:rFonts w:ascii="Twinkl" w:hAnsi="Twinkl"/>
                <w:bCs/>
                <w:sz w:val="24"/>
                <w:szCs w:val="24"/>
              </w:rPr>
              <w:t xml:space="preserve">Provide an engaging platform for </w:t>
            </w:r>
            <w:r w:rsidR="005556C5" w:rsidRPr="00CA47C9">
              <w:rPr>
                <w:rFonts w:ascii="Twinkl" w:hAnsi="Twinkl"/>
                <w:bCs/>
                <w:sz w:val="24"/>
                <w:szCs w:val="24"/>
              </w:rPr>
              <w:t>writing</w:t>
            </w:r>
            <w:r w:rsidRPr="00CA47C9">
              <w:rPr>
                <w:rFonts w:ascii="Twinkl" w:hAnsi="Twinkl"/>
                <w:bCs/>
                <w:sz w:val="24"/>
                <w:szCs w:val="24"/>
              </w:rPr>
              <w:t xml:space="preserve"> in our school, where children see writing as an enjoyable, creative activity. </w:t>
            </w:r>
          </w:p>
          <w:p w14:paraId="19E239CE" w14:textId="22875338" w:rsidR="00B05599" w:rsidRPr="00CA47C9" w:rsidRDefault="00B05599" w:rsidP="00B05599">
            <w:pPr>
              <w:pStyle w:val="ListParagraph"/>
              <w:rPr>
                <w:rFonts w:ascii="Twinkl" w:hAnsi="Twinkl"/>
                <w:bCs/>
                <w:sz w:val="24"/>
                <w:szCs w:val="24"/>
              </w:rPr>
            </w:pPr>
          </w:p>
        </w:tc>
      </w:tr>
      <w:tr w:rsidR="00616FA8" w:rsidRPr="00CA47C9" w14:paraId="05D84498" w14:textId="77777777" w:rsidTr="00D64A25">
        <w:tc>
          <w:tcPr>
            <w:tcW w:w="10456" w:type="dxa"/>
          </w:tcPr>
          <w:p w14:paraId="4EB160B8" w14:textId="77777777" w:rsidR="00616FA8" w:rsidRPr="00CA47C9" w:rsidRDefault="00616FA8" w:rsidP="00616FA8">
            <w:pPr>
              <w:jc w:val="center"/>
              <w:rPr>
                <w:rFonts w:ascii="Twinkl" w:hAnsi="Twinkl"/>
                <w:b/>
                <w:sz w:val="24"/>
                <w:szCs w:val="24"/>
                <w:u w:val="single"/>
              </w:rPr>
            </w:pPr>
            <w:r w:rsidRPr="00CA47C9">
              <w:rPr>
                <w:rFonts w:ascii="Twinkl" w:hAnsi="Twinkl"/>
                <w:b/>
                <w:sz w:val="24"/>
                <w:szCs w:val="24"/>
                <w:u w:val="single"/>
              </w:rPr>
              <w:t>IMPLEMENTATION</w:t>
            </w:r>
          </w:p>
        </w:tc>
      </w:tr>
      <w:tr w:rsidR="00616FA8" w:rsidRPr="00CA47C9" w14:paraId="1BC606A9" w14:textId="77777777" w:rsidTr="00D64A25">
        <w:tc>
          <w:tcPr>
            <w:tcW w:w="10456" w:type="dxa"/>
          </w:tcPr>
          <w:p w14:paraId="044350C6" w14:textId="77777777" w:rsidR="008F3531" w:rsidRPr="00CA47C9" w:rsidRDefault="008F3531" w:rsidP="008F3531">
            <w:pPr>
              <w:rPr>
                <w:rFonts w:ascii="Twinkl" w:hAnsi="Twinkl" w:cstheme="minorHAnsi"/>
                <w:sz w:val="24"/>
                <w:szCs w:val="24"/>
              </w:rPr>
            </w:pPr>
            <w:proofErr w:type="gramStart"/>
            <w:r w:rsidRPr="00CA47C9">
              <w:rPr>
                <w:rFonts w:ascii="Twinkl" w:hAnsi="Twinkl" w:cstheme="minorHAnsi"/>
                <w:sz w:val="24"/>
                <w:szCs w:val="24"/>
              </w:rPr>
              <w:t>In order to</w:t>
            </w:r>
            <w:proofErr w:type="gramEnd"/>
            <w:r w:rsidRPr="00CA47C9">
              <w:rPr>
                <w:rFonts w:ascii="Twinkl" w:hAnsi="Twinkl" w:cstheme="minorHAnsi"/>
                <w:sz w:val="24"/>
                <w:szCs w:val="24"/>
              </w:rPr>
              <w:t xml:space="preserve"> implement our intent, we have:</w:t>
            </w:r>
          </w:p>
          <w:p w14:paraId="257E7AB9" w14:textId="25A2C78C" w:rsidR="008F3531" w:rsidRPr="00CA47C9" w:rsidRDefault="008F3531" w:rsidP="008F3531">
            <w:pPr>
              <w:pStyle w:val="ListParagraph"/>
              <w:numPr>
                <w:ilvl w:val="0"/>
                <w:numId w:val="5"/>
              </w:numPr>
              <w:rPr>
                <w:rFonts w:ascii="Twinkl" w:hAnsi="Twinkl" w:cstheme="minorHAnsi"/>
                <w:sz w:val="24"/>
                <w:szCs w:val="24"/>
              </w:rPr>
            </w:pPr>
            <w:r w:rsidRPr="00CA47C9">
              <w:rPr>
                <w:rFonts w:ascii="Twinkl" w:hAnsi="Twinkl" w:cstheme="minorHAnsi"/>
                <w:sz w:val="24"/>
                <w:szCs w:val="24"/>
              </w:rPr>
              <w:t>Opportunities for wh</w:t>
            </w:r>
            <w:r w:rsidR="00D35D80" w:rsidRPr="00CA47C9">
              <w:rPr>
                <w:rFonts w:ascii="Twinkl" w:hAnsi="Twinkl" w:cstheme="minorHAnsi"/>
                <w:sz w:val="24"/>
                <w:szCs w:val="24"/>
              </w:rPr>
              <w:t>ole school and class enrichment</w:t>
            </w:r>
          </w:p>
          <w:p w14:paraId="0036C6EE" w14:textId="355E329F" w:rsidR="008F3531" w:rsidRPr="00CA47C9" w:rsidRDefault="008F3531" w:rsidP="008F3531">
            <w:pPr>
              <w:pStyle w:val="ListParagraph"/>
              <w:numPr>
                <w:ilvl w:val="0"/>
                <w:numId w:val="5"/>
              </w:numPr>
              <w:rPr>
                <w:rFonts w:ascii="Twinkl" w:hAnsi="Twinkl" w:cstheme="minorHAnsi"/>
                <w:sz w:val="24"/>
                <w:szCs w:val="24"/>
              </w:rPr>
            </w:pPr>
            <w:r w:rsidRPr="00CA47C9">
              <w:rPr>
                <w:rFonts w:ascii="Twinkl" w:hAnsi="Twinkl" w:cstheme="minorHAnsi"/>
                <w:sz w:val="24"/>
                <w:szCs w:val="24"/>
              </w:rPr>
              <w:t>A scheme of work that focuses on s</w:t>
            </w:r>
            <w:r w:rsidR="00D35D80" w:rsidRPr="00CA47C9">
              <w:rPr>
                <w:rFonts w:ascii="Twinkl" w:hAnsi="Twinkl" w:cstheme="minorHAnsi"/>
                <w:sz w:val="24"/>
                <w:szCs w:val="24"/>
              </w:rPr>
              <w:t>pecific and relevant vocabulary</w:t>
            </w:r>
          </w:p>
          <w:p w14:paraId="507A4305" w14:textId="727ABDD8" w:rsidR="008F3531" w:rsidRPr="00CA47C9" w:rsidRDefault="008F3531" w:rsidP="008F3531">
            <w:pPr>
              <w:pStyle w:val="ListParagraph"/>
              <w:numPr>
                <w:ilvl w:val="0"/>
                <w:numId w:val="5"/>
              </w:numPr>
              <w:rPr>
                <w:rFonts w:ascii="Twinkl" w:hAnsi="Twinkl" w:cstheme="minorHAnsi"/>
                <w:sz w:val="24"/>
                <w:szCs w:val="24"/>
              </w:rPr>
            </w:pPr>
            <w:r w:rsidRPr="00CA47C9">
              <w:rPr>
                <w:rFonts w:ascii="Twinkl" w:hAnsi="Twinkl" w:cstheme="minorHAnsi"/>
                <w:sz w:val="24"/>
                <w:szCs w:val="24"/>
              </w:rPr>
              <w:t>Ensured that staff are equipped with the necessary professional develo</w:t>
            </w:r>
            <w:r w:rsidR="00D35D80" w:rsidRPr="00CA47C9">
              <w:rPr>
                <w:rFonts w:ascii="Twinkl" w:hAnsi="Twinkl" w:cstheme="minorHAnsi"/>
                <w:sz w:val="24"/>
                <w:szCs w:val="24"/>
              </w:rPr>
              <w:t>pment to deliver our curriculum</w:t>
            </w:r>
          </w:p>
          <w:p w14:paraId="69B86309" w14:textId="225C4BF1" w:rsidR="008F3531" w:rsidRPr="00CA47C9" w:rsidRDefault="008F3531" w:rsidP="008F3531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Twinkl" w:eastAsia="Times New Roman" w:hAnsi="Twinkl" w:cstheme="minorHAnsi"/>
                <w:sz w:val="24"/>
                <w:szCs w:val="24"/>
                <w:lang w:eastAsia="en-GB"/>
              </w:rPr>
            </w:pPr>
            <w:r w:rsidRPr="00CA47C9">
              <w:rPr>
                <w:rFonts w:ascii="Twinkl" w:hAnsi="Twinkl" w:cstheme="minorHAnsi"/>
                <w:sz w:val="24"/>
                <w:szCs w:val="24"/>
              </w:rPr>
              <w:t>A subject leader who monitors teaching and learning to</w:t>
            </w:r>
            <w:r w:rsidR="00D35D80" w:rsidRPr="00CA47C9">
              <w:rPr>
                <w:rFonts w:ascii="Twinkl" w:hAnsi="Twinkl" w:cstheme="minorHAnsi"/>
                <w:sz w:val="24"/>
                <w:szCs w:val="24"/>
              </w:rPr>
              <w:t xml:space="preserve"> improve standards and outcomes</w:t>
            </w:r>
          </w:p>
          <w:p w14:paraId="61BC478E" w14:textId="4FEA5417" w:rsidR="008F3531" w:rsidRPr="00CA47C9" w:rsidRDefault="008F3531" w:rsidP="008F3531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Twinkl" w:eastAsia="Times New Roman" w:hAnsi="Twinkl" w:cstheme="minorHAnsi"/>
                <w:sz w:val="24"/>
                <w:szCs w:val="24"/>
                <w:lang w:eastAsia="en-GB"/>
              </w:rPr>
            </w:pPr>
            <w:r w:rsidRPr="00CA47C9">
              <w:rPr>
                <w:rFonts w:ascii="Twinkl" w:hAnsi="Twinkl" w:cstheme="minorHAnsi"/>
                <w:sz w:val="24"/>
                <w:szCs w:val="24"/>
              </w:rPr>
              <w:t xml:space="preserve">A link governor who liaises with the subject leader </w:t>
            </w:r>
            <w:proofErr w:type="gramStart"/>
            <w:r w:rsidRPr="00CA47C9">
              <w:rPr>
                <w:rFonts w:ascii="Twinkl" w:hAnsi="Twinkl" w:cstheme="minorHAnsi"/>
                <w:sz w:val="24"/>
                <w:szCs w:val="24"/>
              </w:rPr>
              <w:t>in order t</w:t>
            </w:r>
            <w:r w:rsidR="00D35D80" w:rsidRPr="00CA47C9">
              <w:rPr>
                <w:rFonts w:ascii="Twinkl" w:hAnsi="Twinkl" w:cstheme="minorHAnsi"/>
                <w:sz w:val="24"/>
                <w:szCs w:val="24"/>
              </w:rPr>
              <w:t>o</w:t>
            </w:r>
            <w:proofErr w:type="gramEnd"/>
            <w:r w:rsidR="00D35D80" w:rsidRPr="00CA47C9">
              <w:rPr>
                <w:rFonts w:ascii="Twinkl" w:hAnsi="Twinkl" w:cstheme="minorHAnsi"/>
                <w:sz w:val="24"/>
                <w:szCs w:val="24"/>
              </w:rPr>
              <w:t xml:space="preserve"> monitor and improve standards</w:t>
            </w:r>
          </w:p>
          <w:p w14:paraId="49CC20B9" w14:textId="16E45339" w:rsidR="008F3531" w:rsidRPr="00CA47C9" w:rsidRDefault="008F3531" w:rsidP="00C620C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Twinkl" w:hAnsi="Twinkl" w:cstheme="minorHAnsi"/>
                <w:sz w:val="24"/>
                <w:szCs w:val="24"/>
              </w:rPr>
            </w:pPr>
            <w:r w:rsidRPr="00CA47C9">
              <w:rPr>
                <w:rFonts w:ascii="Twinkl" w:hAnsi="Twinkl" w:cstheme="minorHAnsi"/>
                <w:sz w:val="24"/>
                <w:szCs w:val="24"/>
              </w:rPr>
              <w:t>A curriculum that meets the needs of all pupils (</w:t>
            </w:r>
            <w:r w:rsidR="00D35D80" w:rsidRPr="00CA47C9">
              <w:rPr>
                <w:rFonts w:ascii="Twinkl" w:hAnsi="Twinkl" w:cstheme="minorHAnsi"/>
                <w:sz w:val="24"/>
                <w:szCs w:val="24"/>
              </w:rPr>
              <w:t>including SEND and PPG)</w:t>
            </w:r>
          </w:p>
          <w:p w14:paraId="1E0DC950" w14:textId="754B98F1" w:rsidR="0079588F" w:rsidRPr="00CA47C9" w:rsidRDefault="00CC02E8" w:rsidP="008F3531">
            <w:pPr>
              <w:pStyle w:val="ListParagraph"/>
              <w:numPr>
                <w:ilvl w:val="0"/>
                <w:numId w:val="5"/>
              </w:numPr>
              <w:rPr>
                <w:rFonts w:ascii="Twinkl" w:hAnsi="Twinkl" w:cstheme="minorHAnsi"/>
                <w:sz w:val="24"/>
                <w:szCs w:val="24"/>
              </w:rPr>
            </w:pPr>
            <w:r w:rsidRPr="00CA47C9">
              <w:rPr>
                <w:rFonts w:ascii="Twinkl" w:hAnsi="Twinkl" w:cstheme="minorHAnsi"/>
                <w:sz w:val="24"/>
                <w:szCs w:val="24"/>
              </w:rPr>
              <w:t>A</w:t>
            </w:r>
            <w:r w:rsidR="008F3531" w:rsidRPr="00CA47C9">
              <w:rPr>
                <w:rFonts w:ascii="Twinkl" w:hAnsi="Twinkl" w:cstheme="minorHAnsi"/>
                <w:sz w:val="24"/>
                <w:szCs w:val="24"/>
              </w:rPr>
              <w:t xml:space="preserve"> </w:t>
            </w:r>
            <w:r w:rsidR="00D35D80" w:rsidRPr="00CA47C9">
              <w:rPr>
                <w:rFonts w:ascii="Twinkl" w:hAnsi="Twinkl" w:cstheme="minorHAnsi"/>
                <w:sz w:val="24"/>
                <w:szCs w:val="24"/>
              </w:rPr>
              <w:t>rigorous</w:t>
            </w:r>
            <w:r w:rsidR="008F3531" w:rsidRPr="00CA47C9">
              <w:rPr>
                <w:rFonts w:ascii="Twinkl" w:hAnsi="Twinkl" w:cstheme="minorHAnsi"/>
                <w:sz w:val="24"/>
                <w:szCs w:val="24"/>
              </w:rPr>
              <w:t xml:space="preserve"> process </w:t>
            </w:r>
            <w:r w:rsidR="00B70566" w:rsidRPr="00CA47C9">
              <w:rPr>
                <w:rFonts w:ascii="Twinkl" w:hAnsi="Twinkl" w:cstheme="minorHAnsi"/>
                <w:sz w:val="24"/>
                <w:szCs w:val="24"/>
              </w:rPr>
              <w:t xml:space="preserve">of teaching writing </w:t>
            </w:r>
            <w:r w:rsidR="0072100F" w:rsidRPr="00CA47C9">
              <w:rPr>
                <w:rFonts w:ascii="Twinkl" w:hAnsi="Twinkl" w:cstheme="minorHAnsi"/>
                <w:sz w:val="24"/>
                <w:szCs w:val="24"/>
              </w:rPr>
              <w:t>that ensures clear progression</w:t>
            </w:r>
          </w:p>
          <w:p w14:paraId="77BEFA91" w14:textId="59A10565" w:rsidR="00116624" w:rsidRPr="00CA47C9" w:rsidRDefault="00116624" w:rsidP="008F3531">
            <w:pPr>
              <w:pStyle w:val="ListParagraph"/>
              <w:numPr>
                <w:ilvl w:val="0"/>
                <w:numId w:val="5"/>
              </w:numPr>
              <w:rPr>
                <w:rFonts w:ascii="Twinkl" w:hAnsi="Twinkl" w:cstheme="minorHAnsi"/>
                <w:sz w:val="24"/>
                <w:szCs w:val="24"/>
              </w:rPr>
            </w:pPr>
            <w:r w:rsidRPr="00CA47C9">
              <w:rPr>
                <w:rFonts w:ascii="Twinkl" w:hAnsi="Twinkl" w:cstheme="minorHAnsi"/>
                <w:sz w:val="24"/>
                <w:szCs w:val="24"/>
              </w:rPr>
              <w:t>Termly staff updates in subject development and termly writing moderation with all staff to ensure assessment is accurate across the school</w:t>
            </w:r>
          </w:p>
          <w:p w14:paraId="7BF75C32" w14:textId="5A3E4930" w:rsidR="00BA7FF1" w:rsidRPr="00CA47C9" w:rsidRDefault="00DD61FA" w:rsidP="008F3531">
            <w:pPr>
              <w:pStyle w:val="ListParagraph"/>
              <w:numPr>
                <w:ilvl w:val="0"/>
                <w:numId w:val="5"/>
              </w:numPr>
              <w:rPr>
                <w:rFonts w:ascii="Twinkl" w:hAnsi="Twinkl" w:cstheme="minorHAnsi"/>
                <w:sz w:val="24"/>
                <w:szCs w:val="24"/>
              </w:rPr>
            </w:pPr>
            <w:r w:rsidRPr="00CA47C9">
              <w:rPr>
                <w:rFonts w:ascii="Twinkl" w:hAnsi="Twinkl" w:cstheme="minorHAnsi"/>
                <w:sz w:val="24"/>
                <w:szCs w:val="24"/>
              </w:rPr>
              <w:t>D</w:t>
            </w:r>
            <w:r w:rsidR="00DE3407" w:rsidRPr="00CA47C9">
              <w:rPr>
                <w:rFonts w:ascii="Twinkl" w:hAnsi="Twinkl" w:cstheme="minorHAnsi"/>
                <w:sz w:val="24"/>
                <w:szCs w:val="24"/>
              </w:rPr>
              <w:t>aily writing opportunities during Literacy</w:t>
            </w:r>
            <w:r w:rsidRPr="00CA47C9">
              <w:rPr>
                <w:rFonts w:ascii="Twinkl" w:hAnsi="Twinkl" w:cstheme="minorHAnsi"/>
                <w:sz w:val="24"/>
                <w:szCs w:val="24"/>
              </w:rPr>
              <w:t xml:space="preserve"> and other subject area</w:t>
            </w:r>
          </w:p>
          <w:p w14:paraId="391F16CB" w14:textId="1173F023" w:rsidR="007E5392" w:rsidRPr="00CA47C9" w:rsidRDefault="007E5392" w:rsidP="008F3531">
            <w:pPr>
              <w:pStyle w:val="ListParagraph"/>
              <w:numPr>
                <w:ilvl w:val="0"/>
                <w:numId w:val="5"/>
              </w:numPr>
              <w:rPr>
                <w:rFonts w:ascii="Twinkl" w:hAnsi="Twinkl" w:cstheme="minorHAnsi"/>
                <w:sz w:val="24"/>
                <w:szCs w:val="24"/>
              </w:rPr>
            </w:pPr>
            <w:r w:rsidRPr="00CA47C9">
              <w:rPr>
                <w:rFonts w:ascii="Twinkl" w:hAnsi="Twinkl" w:cstheme="minorHAnsi"/>
                <w:sz w:val="24"/>
                <w:szCs w:val="24"/>
              </w:rPr>
              <w:t xml:space="preserve">High level texts are used as </w:t>
            </w:r>
            <w:r w:rsidR="002542FE" w:rsidRPr="00CA47C9">
              <w:rPr>
                <w:rFonts w:ascii="Twinkl" w:hAnsi="Twinkl" w:cstheme="minorHAnsi"/>
                <w:sz w:val="24"/>
                <w:szCs w:val="24"/>
              </w:rPr>
              <w:t>a</w:t>
            </w:r>
            <w:r w:rsidR="00CC6ACB" w:rsidRPr="00CA47C9">
              <w:rPr>
                <w:rFonts w:ascii="Twinkl" w:hAnsi="Twinkl" w:cstheme="minorHAnsi"/>
                <w:sz w:val="24"/>
                <w:szCs w:val="24"/>
              </w:rPr>
              <w:t xml:space="preserve"> stimulus for </w:t>
            </w:r>
            <w:r w:rsidR="003870EA" w:rsidRPr="00CA47C9">
              <w:rPr>
                <w:rFonts w:ascii="Twinkl" w:hAnsi="Twinkl" w:cstheme="minorHAnsi"/>
                <w:sz w:val="24"/>
                <w:szCs w:val="24"/>
              </w:rPr>
              <w:t>each writing unit</w:t>
            </w:r>
          </w:p>
          <w:p w14:paraId="6A28390D" w14:textId="1274531F" w:rsidR="00705EAA" w:rsidRPr="00CA47C9" w:rsidRDefault="0077472C" w:rsidP="007A60DA">
            <w:pPr>
              <w:pStyle w:val="ListParagraph"/>
              <w:numPr>
                <w:ilvl w:val="0"/>
                <w:numId w:val="5"/>
              </w:numPr>
              <w:rPr>
                <w:rFonts w:ascii="Twinkl" w:hAnsi="Twinkl" w:cstheme="minorHAnsi"/>
                <w:sz w:val="24"/>
                <w:szCs w:val="24"/>
              </w:rPr>
            </w:pPr>
            <w:r w:rsidRPr="00CA47C9">
              <w:rPr>
                <w:rFonts w:ascii="Twinkl" w:hAnsi="Twinkl" w:cstheme="minorHAnsi"/>
                <w:sz w:val="24"/>
                <w:szCs w:val="24"/>
              </w:rPr>
              <w:t xml:space="preserve">Spellings </w:t>
            </w:r>
            <w:r w:rsidR="00DD61FA" w:rsidRPr="00CA47C9">
              <w:rPr>
                <w:rFonts w:ascii="Twinkl" w:hAnsi="Twinkl" w:cstheme="minorHAnsi"/>
                <w:sz w:val="24"/>
                <w:szCs w:val="24"/>
              </w:rPr>
              <w:t xml:space="preserve">that </w:t>
            </w:r>
            <w:r w:rsidRPr="00CA47C9">
              <w:rPr>
                <w:rFonts w:ascii="Twinkl" w:hAnsi="Twinkl" w:cstheme="minorHAnsi"/>
                <w:sz w:val="24"/>
                <w:szCs w:val="24"/>
              </w:rPr>
              <w:t>are organised into yearly ‘stages’ which children practise through the Spelling S</w:t>
            </w:r>
            <w:r w:rsidR="00D35D80" w:rsidRPr="00CA47C9">
              <w:rPr>
                <w:rFonts w:ascii="Twinkl" w:hAnsi="Twinkl" w:cstheme="minorHAnsi"/>
                <w:sz w:val="24"/>
                <w:szCs w:val="24"/>
              </w:rPr>
              <w:t>hed app in school and at home</w:t>
            </w:r>
          </w:p>
          <w:p w14:paraId="3FBC8BDD" w14:textId="0FACE081" w:rsidR="00332A94" w:rsidRPr="00CA47C9" w:rsidRDefault="00684AEA" w:rsidP="008F3531">
            <w:pPr>
              <w:pStyle w:val="ListParagraph"/>
              <w:numPr>
                <w:ilvl w:val="0"/>
                <w:numId w:val="5"/>
              </w:numPr>
              <w:rPr>
                <w:rFonts w:ascii="Twinkl" w:hAnsi="Twinkl" w:cstheme="minorHAnsi"/>
                <w:sz w:val="24"/>
                <w:szCs w:val="24"/>
              </w:rPr>
            </w:pPr>
            <w:r w:rsidRPr="00CA47C9">
              <w:rPr>
                <w:rFonts w:ascii="Twinkl" w:hAnsi="Twinkl" w:cstheme="minorHAnsi"/>
                <w:sz w:val="24"/>
                <w:szCs w:val="24"/>
              </w:rPr>
              <w:lastRenderedPageBreak/>
              <w:t>C</w:t>
            </w:r>
            <w:r w:rsidR="00B15991" w:rsidRPr="00CA47C9">
              <w:rPr>
                <w:rFonts w:ascii="Twinkl" w:hAnsi="Twinkl" w:cstheme="minorHAnsi"/>
                <w:sz w:val="24"/>
                <w:szCs w:val="24"/>
              </w:rPr>
              <w:t>omprehensive</w:t>
            </w:r>
            <w:r w:rsidR="00D1246B" w:rsidRPr="00CA47C9">
              <w:rPr>
                <w:rFonts w:ascii="Twinkl" w:hAnsi="Twinkl" w:cstheme="minorHAnsi"/>
                <w:sz w:val="24"/>
                <w:szCs w:val="24"/>
              </w:rPr>
              <w:t xml:space="preserve"> and</w:t>
            </w:r>
            <w:r w:rsidR="00332A94" w:rsidRPr="00CA47C9">
              <w:rPr>
                <w:rFonts w:ascii="Twinkl" w:hAnsi="Twinkl" w:cstheme="minorHAnsi"/>
                <w:sz w:val="24"/>
                <w:szCs w:val="24"/>
              </w:rPr>
              <w:t xml:space="preserve"> </w:t>
            </w:r>
            <w:r w:rsidR="00B15991" w:rsidRPr="00CA47C9">
              <w:rPr>
                <w:rFonts w:ascii="Twinkl" w:hAnsi="Twinkl" w:cstheme="minorHAnsi"/>
                <w:sz w:val="24"/>
                <w:szCs w:val="24"/>
              </w:rPr>
              <w:t xml:space="preserve">progressive </w:t>
            </w:r>
            <w:r w:rsidR="00C847BC" w:rsidRPr="00CA47C9">
              <w:rPr>
                <w:rFonts w:ascii="Twinkl" w:hAnsi="Twinkl" w:cstheme="minorHAnsi"/>
                <w:sz w:val="24"/>
                <w:szCs w:val="24"/>
                <w:u w:val="single"/>
              </w:rPr>
              <w:t>‘</w:t>
            </w:r>
            <w:r w:rsidR="00365E1A" w:rsidRPr="00CA47C9">
              <w:rPr>
                <w:rFonts w:ascii="Twinkl" w:hAnsi="Twinkl" w:cstheme="minorHAnsi"/>
                <w:sz w:val="24"/>
                <w:szCs w:val="24"/>
                <w:u w:val="single"/>
              </w:rPr>
              <w:t>assessment</w:t>
            </w:r>
            <w:r w:rsidR="00C847BC" w:rsidRPr="00CA47C9">
              <w:rPr>
                <w:rFonts w:ascii="Twinkl" w:hAnsi="Twinkl" w:cstheme="minorHAnsi"/>
                <w:sz w:val="24"/>
                <w:szCs w:val="24"/>
                <w:u w:val="single"/>
              </w:rPr>
              <w:t>’</w:t>
            </w:r>
            <w:r w:rsidR="00CA47C9">
              <w:rPr>
                <w:rFonts w:ascii="Twinkl" w:hAnsi="Twinkl" w:cstheme="minorHAnsi"/>
                <w:sz w:val="24"/>
                <w:szCs w:val="24"/>
                <w:u w:val="single"/>
              </w:rPr>
              <w:t xml:space="preserve"> and ‘writing overview’</w:t>
            </w:r>
            <w:r w:rsidR="00365E1A" w:rsidRPr="00CA47C9">
              <w:rPr>
                <w:rFonts w:ascii="Twinkl" w:hAnsi="Twinkl" w:cstheme="minorHAnsi"/>
                <w:sz w:val="24"/>
                <w:szCs w:val="24"/>
              </w:rPr>
              <w:t xml:space="preserve"> documents</w:t>
            </w:r>
            <w:r w:rsidR="00C847BC" w:rsidRPr="00CA47C9">
              <w:rPr>
                <w:rFonts w:ascii="Twinkl" w:hAnsi="Twinkl" w:cstheme="minorHAnsi"/>
                <w:sz w:val="24"/>
                <w:szCs w:val="24"/>
              </w:rPr>
              <w:t xml:space="preserve"> a</w:t>
            </w:r>
            <w:r w:rsidR="00CA47C9">
              <w:rPr>
                <w:rFonts w:ascii="Twinkl" w:hAnsi="Twinkl" w:cstheme="minorHAnsi"/>
                <w:sz w:val="24"/>
                <w:szCs w:val="24"/>
              </w:rPr>
              <w:t>s well as</w:t>
            </w:r>
            <w:r w:rsidR="00C847BC" w:rsidRPr="00CA47C9">
              <w:rPr>
                <w:rFonts w:ascii="Twinkl" w:hAnsi="Twinkl" w:cstheme="minorHAnsi"/>
                <w:sz w:val="24"/>
                <w:szCs w:val="24"/>
              </w:rPr>
              <w:t xml:space="preserve"> </w:t>
            </w:r>
            <w:r w:rsidR="00C847BC" w:rsidRPr="00CA47C9">
              <w:rPr>
                <w:rFonts w:ascii="Twinkl" w:hAnsi="Twinkl" w:cstheme="minorHAnsi"/>
                <w:sz w:val="24"/>
                <w:szCs w:val="24"/>
                <w:u w:val="single"/>
              </w:rPr>
              <w:t>‘teaching requirement’</w:t>
            </w:r>
            <w:r w:rsidR="00C847BC" w:rsidRPr="00CA47C9">
              <w:rPr>
                <w:rFonts w:ascii="Twinkl" w:hAnsi="Twinkl" w:cstheme="minorHAnsi"/>
                <w:sz w:val="24"/>
                <w:szCs w:val="24"/>
              </w:rPr>
              <w:t xml:space="preserve"> documents</w:t>
            </w:r>
            <w:r w:rsidR="00365E1A" w:rsidRPr="00CA47C9">
              <w:rPr>
                <w:rFonts w:ascii="Twinkl" w:hAnsi="Twinkl" w:cstheme="minorHAnsi"/>
                <w:sz w:val="24"/>
                <w:szCs w:val="24"/>
              </w:rPr>
              <w:t xml:space="preserve"> to </w:t>
            </w:r>
            <w:r w:rsidR="00F85C2B" w:rsidRPr="00CA47C9">
              <w:rPr>
                <w:rFonts w:ascii="Twinkl" w:hAnsi="Twinkl" w:cstheme="minorHAnsi"/>
                <w:sz w:val="24"/>
                <w:szCs w:val="24"/>
              </w:rPr>
              <w:t xml:space="preserve">plan </w:t>
            </w:r>
            <w:r w:rsidR="003760A9" w:rsidRPr="00CA47C9">
              <w:rPr>
                <w:rFonts w:ascii="Twinkl" w:hAnsi="Twinkl" w:cstheme="minorHAnsi"/>
                <w:sz w:val="24"/>
                <w:szCs w:val="24"/>
              </w:rPr>
              <w:t xml:space="preserve">appropriate </w:t>
            </w:r>
            <w:r w:rsidR="0098261D" w:rsidRPr="00CA47C9">
              <w:rPr>
                <w:rFonts w:ascii="Twinkl" w:hAnsi="Twinkl" w:cstheme="minorHAnsi"/>
                <w:sz w:val="24"/>
                <w:szCs w:val="24"/>
              </w:rPr>
              <w:t>next steps</w:t>
            </w:r>
          </w:p>
          <w:p w14:paraId="0A764AE8" w14:textId="16882CA0" w:rsidR="00B9699D" w:rsidRPr="00CA47C9" w:rsidRDefault="00684AEA" w:rsidP="008F3531">
            <w:pPr>
              <w:pStyle w:val="ListParagraph"/>
              <w:numPr>
                <w:ilvl w:val="0"/>
                <w:numId w:val="5"/>
              </w:numPr>
              <w:rPr>
                <w:rFonts w:ascii="Twinkl" w:hAnsi="Twinkl" w:cstheme="minorHAnsi"/>
                <w:sz w:val="24"/>
                <w:szCs w:val="24"/>
              </w:rPr>
            </w:pPr>
            <w:r w:rsidRPr="00CA47C9">
              <w:rPr>
                <w:rFonts w:ascii="Twinkl" w:hAnsi="Twinkl" w:cstheme="minorHAnsi"/>
                <w:sz w:val="24"/>
                <w:szCs w:val="24"/>
              </w:rPr>
              <w:t>T</w:t>
            </w:r>
            <w:r w:rsidR="00B9699D" w:rsidRPr="00CA47C9">
              <w:rPr>
                <w:rFonts w:ascii="Twinkl" w:hAnsi="Twinkl" w:cstheme="minorHAnsi"/>
                <w:sz w:val="24"/>
                <w:szCs w:val="24"/>
              </w:rPr>
              <w:t>ermly ind</w:t>
            </w:r>
            <w:r w:rsidR="004C2B7E" w:rsidRPr="00CA47C9">
              <w:rPr>
                <w:rFonts w:ascii="Twinkl" w:hAnsi="Twinkl" w:cstheme="minorHAnsi"/>
                <w:sz w:val="24"/>
                <w:szCs w:val="24"/>
              </w:rPr>
              <w:t>ependent writing</w:t>
            </w:r>
            <w:r w:rsidR="009C4B09" w:rsidRPr="00CA47C9">
              <w:rPr>
                <w:rFonts w:ascii="Twinkl" w:hAnsi="Twinkl" w:cstheme="minorHAnsi"/>
                <w:sz w:val="24"/>
                <w:szCs w:val="24"/>
              </w:rPr>
              <w:t xml:space="preserve"> challenges</w:t>
            </w:r>
            <w:r w:rsidR="00B42415" w:rsidRPr="00CA47C9">
              <w:rPr>
                <w:rFonts w:ascii="Twinkl" w:hAnsi="Twinkl" w:cstheme="minorHAnsi"/>
                <w:sz w:val="24"/>
                <w:szCs w:val="24"/>
              </w:rPr>
              <w:t xml:space="preserve"> which are </w:t>
            </w:r>
            <w:r w:rsidR="006E1C88" w:rsidRPr="00CA47C9">
              <w:rPr>
                <w:rFonts w:ascii="Twinkl" w:hAnsi="Twinkl" w:cstheme="minorHAnsi"/>
                <w:sz w:val="24"/>
                <w:szCs w:val="24"/>
              </w:rPr>
              <w:t xml:space="preserve">assessed and </w:t>
            </w:r>
            <w:r w:rsidR="00B42415" w:rsidRPr="00CA47C9">
              <w:rPr>
                <w:rFonts w:ascii="Twinkl" w:hAnsi="Twinkl" w:cstheme="minorHAnsi"/>
                <w:sz w:val="24"/>
                <w:szCs w:val="24"/>
              </w:rPr>
              <w:t>used to inform future learning</w:t>
            </w:r>
          </w:p>
          <w:p w14:paraId="1B98B786" w14:textId="3E8B76AD" w:rsidR="006C6BF4" w:rsidRPr="00B87436" w:rsidRDefault="00684AEA" w:rsidP="008F3531">
            <w:pPr>
              <w:pStyle w:val="ListParagraph"/>
              <w:numPr>
                <w:ilvl w:val="0"/>
                <w:numId w:val="5"/>
              </w:numPr>
              <w:rPr>
                <w:rFonts w:ascii="Twinkl" w:hAnsi="Twinkl" w:cstheme="minorHAnsi"/>
                <w:sz w:val="24"/>
                <w:szCs w:val="24"/>
              </w:rPr>
            </w:pPr>
            <w:r w:rsidRPr="00B87436">
              <w:rPr>
                <w:rFonts w:ascii="Twinkl" w:hAnsi="Twinkl" w:cstheme="minorHAnsi"/>
                <w:sz w:val="24"/>
                <w:szCs w:val="24"/>
              </w:rPr>
              <w:t>T</w:t>
            </w:r>
            <w:r w:rsidR="006C6BF4" w:rsidRPr="00B87436">
              <w:rPr>
                <w:rFonts w:ascii="Twinkl" w:hAnsi="Twinkl" w:cstheme="minorHAnsi"/>
                <w:sz w:val="24"/>
                <w:szCs w:val="24"/>
              </w:rPr>
              <w:t xml:space="preserve">ermly Rising Stars </w:t>
            </w:r>
            <w:proofErr w:type="spellStart"/>
            <w:r w:rsidR="006C6BF4" w:rsidRPr="00B87436">
              <w:rPr>
                <w:rFonts w:ascii="Twinkl" w:hAnsi="Twinkl" w:cstheme="minorHAnsi"/>
                <w:sz w:val="24"/>
                <w:szCs w:val="24"/>
              </w:rPr>
              <w:t>SPaG</w:t>
            </w:r>
            <w:proofErr w:type="spellEnd"/>
            <w:r w:rsidR="006C6BF4" w:rsidRPr="00B87436">
              <w:rPr>
                <w:rFonts w:ascii="Twinkl" w:hAnsi="Twinkl" w:cstheme="minorHAnsi"/>
                <w:sz w:val="24"/>
                <w:szCs w:val="24"/>
              </w:rPr>
              <w:t xml:space="preserve"> </w:t>
            </w:r>
            <w:r w:rsidR="00A21207" w:rsidRPr="00B87436">
              <w:rPr>
                <w:rFonts w:ascii="Twinkl" w:hAnsi="Twinkl" w:cstheme="minorHAnsi"/>
                <w:sz w:val="24"/>
                <w:szCs w:val="24"/>
              </w:rPr>
              <w:t>assessments</w:t>
            </w:r>
            <w:r w:rsidR="0040232B" w:rsidRPr="00B87436">
              <w:rPr>
                <w:rFonts w:ascii="Twinkl" w:hAnsi="Twinkl" w:cstheme="minorHAnsi"/>
                <w:sz w:val="24"/>
                <w:szCs w:val="24"/>
              </w:rPr>
              <w:t xml:space="preserve"> which are used to inform future learning</w:t>
            </w:r>
          </w:p>
          <w:p w14:paraId="1C555309" w14:textId="56826F3A" w:rsidR="00680F6D" w:rsidRPr="00CA47C9" w:rsidRDefault="00D35D80" w:rsidP="008F3531">
            <w:pPr>
              <w:pStyle w:val="ListParagraph"/>
              <w:numPr>
                <w:ilvl w:val="0"/>
                <w:numId w:val="5"/>
              </w:numPr>
              <w:rPr>
                <w:rFonts w:ascii="Twinkl" w:hAnsi="Twinkl" w:cstheme="minorHAnsi"/>
                <w:sz w:val="24"/>
                <w:szCs w:val="24"/>
              </w:rPr>
            </w:pPr>
            <w:r w:rsidRPr="00CA47C9">
              <w:rPr>
                <w:rFonts w:ascii="Twinkl" w:hAnsi="Twinkl" w:cstheme="minorHAnsi"/>
                <w:sz w:val="24"/>
                <w:szCs w:val="24"/>
              </w:rPr>
              <w:t>Extra-curricular</w:t>
            </w:r>
            <w:r w:rsidR="00C1433F" w:rsidRPr="00CA47C9">
              <w:rPr>
                <w:rFonts w:ascii="Twinkl" w:hAnsi="Twinkl" w:cstheme="minorHAnsi"/>
                <w:sz w:val="24"/>
                <w:szCs w:val="24"/>
              </w:rPr>
              <w:t xml:space="preserve"> opportunities to participate in </w:t>
            </w:r>
            <w:r w:rsidR="00936933" w:rsidRPr="00CA47C9">
              <w:rPr>
                <w:rFonts w:ascii="Twinkl" w:hAnsi="Twinkl" w:cstheme="minorHAnsi"/>
                <w:sz w:val="24"/>
                <w:szCs w:val="24"/>
              </w:rPr>
              <w:t xml:space="preserve">Literacy activities </w:t>
            </w:r>
            <w:proofErr w:type="gramStart"/>
            <w:r w:rsidR="00CA47C9">
              <w:rPr>
                <w:rFonts w:ascii="Twinkl" w:hAnsi="Twinkl" w:cstheme="minorHAnsi"/>
                <w:sz w:val="24"/>
                <w:szCs w:val="24"/>
              </w:rPr>
              <w:t>e.g.</w:t>
            </w:r>
            <w:proofErr w:type="gramEnd"/>
            <w:r w:rsidR="00CA47C9">
              <w:rPr>
                <w:rFonts w:ascii="Twinkl" w:hAnsi="Twinkl" w:cstheme="minorHAnsi"/>
                <w:sz w:val="24"/>
                <w:szCs w:val="24"/>
              </w:rPr>
              <w:t xml:space="preserve"> </w:t>
            </w:r>
            <w:r w:rsidR="00936933" w:rsidRPr="00CA47C9">
              <w:rPr>
                <w:rFonts w:ascii="Twinkl" w:hAnsi="Twinkl" w:cstheme="minorHAnsi"/>
                <w:sz w:val="24"/>
                <w:szCs w:val="24"/>
              </w:rPr>
              <w:t>Comic Club and Creative Writing Club</w:t>
            </w:r>
          </w:p>
          <w:p w14:paraId="3226F65C" w14:textId="141C8F68" w:rsidR="00B05599" w:rsidRPr="00CA47C9" w:rsidRDefault="00684AEA" w:rsidP="00CA47C9">
            <w:pPr>
              <w:pStyle w:val="ListParagraph"/>
              <w:numPr>
                <w:ilvl w:val="0"/>
                <w:numId w:val="5"/>
              </w:numPr>
              <w:rPr>
                <w:rFonts w:ascii="Twinkl" w:hAnsi="Twinkl"/>
                <w:sz w:val="24"/>
                <w:szCs w:val="24"/>
              </w:rPr>
            </w:pPr>
            <w:r w:rsidRPr="00CA47C9">
              <w:rPr>
                <w:rFonts w:ascii="Twinkl" w:hAnsi="Twinkl" w:cstheme="minorHAnsi"/>
                <w:sz w:val="24"/>
                <w:szCs w:val="24"/>
              </w:rPr>
              <w:t>Purposeful planned opportunities to write</w:t>
            </w:r>
          </w:p>
        </w:tc>
      </w:tr>
      <w:tr w:rsidR="00D64A25" w:rsidRPr="00CA47C9" w14:paraId="6649F3AE" w14:textId="77777777" w:rsidTr="00D64A25">
        <w:tc>
          <w:tcPr>
            <w:tcW w:w="10456" w:type="dxa"/>
          </w:tcPr>
          <w:p w14:paraId="5598E9B0" w14:textId="77777777" w:rsidR="00D64A25" w:rsidRPr="00CA47C9" w:rsidRDefault="006D0209" w:rsidP="006D0209">
            <w:pPr>
              <w:jc w:val="center"/>
              <w:rPr>
                <w:rFonts w:ascii="Twinkl" w:hAnsi="Twinkl"/>
                <w:b/>
                <w:sz w:val="24"/>
                <w:szCs w:val="24"/>
                <w:u w:val="single"/>
              </w:rPr>
            </w:pPr>
            <w:r w:rsidRPr="00CA47C9">
              <w:rPr>
                <w:rFonts w:ascii="Twinkl" w:hAnsi="Twinkl"/>
                <w:b/>
                <w:sz w:val="24"/>
                <w:szCs w:val="24"/>
                <w:u w:val="single"/>
              </w:rPr>
              <w:lastRenderedPageBreak/>
              <w:t>IMP</w:t>
            </w:r>
            <w:r w:rsidR="00D64A25" w:rsidRPr="00CA47C9">
              <w:rPr>
                <w:rFonts w:ascii="Twinkl" w:hAnsi="Twinkl"/>
                <w:b/>
                <w:sz w:val="24"/>
                <w:szCs w:val="24"/>
                <w:u w:val="single"/>
              </w:rPr>
              <w:t>ACT</w:t>
            </w:r>
          </w:p>
        </w:tc>
      </w:tr>
      <w:tr w:rsidR="00D64A25" w:rsidRPr="00CA47C9" w14:paraId="11524ED1" w14:textId="77777777" w:rsidTr="00D64A25">
        <w:tc>
          <w:tcPr>
            <w:tcW w:w="10456" w:type="dxa"/>
          </w:tcPr>
          <w:p w14:paraId="161236A3" w14:textId="77777777" w:rsidR="00404A57" w:rsidRPr="00CA47C9" w:rsidRDefault="00404A57" w:rsidP="00404A57">
            <w:pPr>
              <w:rPr>
                <w:rFonts w:ascii="Twinkl" w:hAnsi="Twinkl"/>
                <w:sz w:val="24"/>
                <w:szCs w:val="24"/>
              </w:rPr>
            </w:pPr>
            <w:r w:rsidRPr="00CA47C9">
              <w:rPr>
                <w:rFonts w:ascii="Twinkl" w:hAnsi="Twinkl"/>
                <w:sz w:val="24"/>
                <w:szCs w:val="24"/>
              </w:rPr>
              <w:t>Through implementing the above</w:t>
            </w:r>
          </w:p>
          <w:p w14:paraId="53C6D086" w14:textId="6AAFCDD8" w:rsidR="00404A57" w:rsidRPr="00CA47C9" w:rsidRDefault="00404A57" w:rsidP="00404A57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  <w:b/>
                <w:sz w:val="24"/>
                <w:szCs w:val="24"/>
                <w:u w:val="single"/>
              </w:rPr>
            </w:pPr>
            <w:r w:rsidRPr="00CA47C9">
              <w:rPr>
                <w:rFonts w:ascii="Twinkl" w:hAnsi="Twinkl"/>
                <w:sz w:val="24"/>
                <w:szCs w:val="24"/>
              </w:rPr>
              <w:t>Children will understand and ap</w:t>
            </w:r>
            <w:r w:rsidR="00D35D80" w:rsidRPr="00CA47C9">
              <w:rPr>
                <w:rFonts w:ascii="Twinkl" w:hAnsi="Twinkl"/>
                <w:sz w:val="24"/>
                <w:szCs w:val="24"/>
              </w:rPr>
              <w:t>ply subject specific vocabulary</w:t>
            </w:r>
          </w:p>
          <w:p w14:paraId="37B8A100" w14:textId="51D8E3CF" w:rsidR="00D64A25" w:rsidRPr="00CA47C9" w:rsidRDefault="00404A57" w:rsidP="006D0209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  <w:bCs/>
                <w:sz w:val="24"/>
                <w:szCs w:val="24"/>
                <w:u w:val="single"/>
              </w:rPr>
            </w:pPr>
            <w:r w:rsidRPr="00CA47C9">
              <w:rPr>
                <w:rFonts w:ascii="Twinkl" w:hAnsi="Twinkl"/>
                <w:bCs/>
                <w:sz w:val="24"/>
                <w:szCs w:val="24"/>
              </w:rPr>
              <w:t>Children will</w:t>
            </w:r>
            <w:r w:rsidR="00577236" w:rsidRPr="00CA47C9">
              <w:rPr>
                <w:rFonts w:ascii="Twinkl" w:hAnsi="Twinkl"/>
                <w:bCs/>
                <w:sz w:val="24"/>
                <w:szCs w:val="24"/>
              </w:rPr>
              <w:t xml:space="preserve"> </w:t>
            </w:r>
            <w:r w:rsidR="00D35D80" w:rsidRPr="00CA47C9">
              <w:rPr>
                <w:rFonts w:ascii="Twinkl" w:hAnsi="Twinkl"/>
                <w:bCs/>
                <w:sz w:val="24"/>
                <w:szCs w:val="24"/>
              </w:rPr>
              <w:t>achieve age-</w:t>
            </w:r>
            <w:r w:rsidR="00E92D09" w:rsidRPr="00CA47C9">
              <w:rPr>
                <w:rFonts w:ascii="Twinkl" w:hAnsi="Twinkl"/>
                <w:bCs/>
                <w:sz w:val="24"/>
                <w:szCs w:val="24"/>
              </w:rPr>
              <w:t xml:space="preserve">related expectations </w:t>
            </w:r>
          </w:p>
          <w:p w14:paraId="70A1C5C2" w14:textId="77777777" w:rsidR="006F59B3" w:rsidRPr="00CA47C9" w:rsidRDefault="002B314E" w:rsidP="007D0047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  <w:bCs/>
                <w:sz w:val="24"/>
                <w:szCs w:val="24"/>
                <w:u w:val="single"/>
              </w:rPr>
            </w:pPr>
            <w:r w:rsidRPr="00CA47C9">
              <w:rPr>
                <w:rFonts w:ascii="Twinkl" w:hAnsi="Twinkl"/>
                <w:bCs/>
                <w:sz w:val="24"/>
                <w:szCs w:val="24"/>
              </w:rPr>
              <w:t xml:space="preserve">Children will </w:t>
            </w:r>
            <w:r w:rsidR="00835C86" w:rsidRPr="00CA47C9">
              <w:rPr>
                <w:rFonts w:ascii="Twinkl" w:hAnsi="Twinkl"/>
                <w:bCs/>
                <w:sz w:val="24"/>
                <w:szCs w:val="24"/>
              </w:rPr>
              <w:t>write confidently and fluently</w:t>
            </w:r>
            <w:r w:rsidR="00B66E99" w:rsidRPr="00CA47C9">
              <w:rPr>
                <w:rFonts w:ascii="Twinkl" w:hAnsi="Twinkl"/>
                <w:bCs/>
                <w:sz w:val="24"/>
                <w:szCs w:val="24"/>
              </w:rPr>
              <w:t xml:space="preserve"> across a range of </w:t>
            </w:r>
            <w:r w:rsidR="009A7112" w:rsidRPr="00CA47C9">
              <w:rPr>
                <w:rFonts w:ascii="Twinkl" w:hAnsi="Twinkl"/>
                <w:bCs/>
                <w:sz w:val="24"/>
                <w:szCs w:val="24"/>
              </w:rPr>
              <w:t>text types</w:t>
            </w:r>
          </w:p>
          <w:p w14:paraId="7313565D" w14:textId="77777777" w:rsidR="000B53C0" w:rsidRPr="00CA47C9" w:rsidRDefault="007D0047" w:rsidP="000B53C0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  <w:bCs/>
                <w:sz w:val="24"/>
                <w:szCs w:val="24"/>
                <w:u w:val="single"/>
              </w:rPr>
            </w:pPr>
            <w:r w:rsidRPr="00CA47C9">
              <w:rPr>
                <w:rFonts w:ascii="Twinkl" w:hAnsi="Twinkl"/>
                <w:bCs/>
                <w:sz w:val="24"/>
                <w:szCs w:val="24"/>
              </w:rPr>
              <w:t xml:space="preserve">Children will make at least good progress </w:t>
            </w:r>
            <w:r w:rsidR="00303B01" w:rsidRPr="00CA47C9">
              <w:rPr>
                <w:rFonts w:ascii="Twinkl" w:hAnsi="Twinkl"/>
                <w:bCs/>
                <w:sz w:val="24"/>
                <w:szCs w:val="24"/>
              </w:rPr>
              <w:t xml:space="preserve">from their starting </w:t>
            </w:r>
            <w:r w:rsidR="00054617" w:rsidRPr="00CA47C9">
              <w:rPr>
                <w:rFonts w:ascii="Twinkl" w:hAnsi="Twinkl"/>
                <w:bCs/>
                <w:sz w:val="24"/>
                <w:szCs w:val="24"/>
              </w:rPr>
              <w:t>point</w:t>
            </w:r>
          </w:p>
          <w:p w14:paraId="77CD6F39" w14:textId="77777777" w:rsidR="000B53C0" w:rsidRPr="00CA47C9" w:rsidRDefault="000B53C0" w:rsidP="000B53C0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  <w:bCs/>
                <w:sz w:val="24"/>
                <w:szCs w:val="24"/>
                <w:u w:val="single"/>
              </w:rPr>
            </w:pPr>
            <w:r w:rsidRPr="00CA47C9">
              <w:rPr>
                <w:rFonts w:ascii="Twinkl" w:hAnsi="Twinkl"/>
                <w:bCs/>
                <w:sz w:val="24"/>
                <w:szCs w:val="24"/>
              </w:rPr>
              <w:t>Children will use high level vocabulary to enhance their writing</w:t>
            </w:r>
          </w:p>
          <w:p w14:paraId="7F5A3E6A" w14:textId="6E5FF370" w:rsidR="00874382" w:rsidRPr="00CA47C9" w:rsidRDefault="000B53C0" w:rsidP="00874382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  <w:bCs/>
                <w:sz w:val="24"/>
                <w:szCs w:val="24"/>
                <w:u w:val="single"/>
              </w:rPr>
            </w:pPr>
            <w:r w:rsidRPr="00CA47C9">
              <w:rPr>
                <w:rFonts w:ascii="Twinkl" w:hAnsi="Twinkl"/>
                <w:bCs/>
                <w:sz w:val="24"/>
                <w:szCs w:val="24"/>
              </w:rPr>
              <w:t xml:space="preserve">Children will </w:t>
            </w:r>
            <w:r w:rsidR="00B00D0B" w:rsidRPr="00CA47C9">
              <w:rPr>
                <w:rFonts w:ascii="Twinkl" w:hAnsi="Twinkl"/>
                <w:bCs/>
                <w:sz w:val="24"/>
                <w:szCs w:val="24"/>
              </w:rPr>
              <w:t xml:space="preserve">spell </w:t>
            </w:r>
            <w:proofErr w:type="gramStart"/>
            <w:r w:rsidR="00B00D0B" w:rsidRPr="00CA47C9">
              <w:rPr>
                <w:rFonts w:ascii="Twinkl" w:hAnsi="Twinkl"/>
                <w:bCs/>
                <w:sz w:val="24"/>
                <w:szCs w:val="24"/>
              </w:rPr>
              <w:t>age appropriate</w:t>
            </w:r>
            <w:proofErr w:type="gramEnd"/>
            <w:r w:rsidR="00B00D0B" w:rsidRPr="00CA47C9">
              <w:rPr>
                <w:rFonts w:ascii="Twinkl" w:hAnsi="Twinkl"/>
                <w:bCs/>
                <w:sz w:val="24"/>
                <w:szCs w:val="24"/>
              </w:rPr>
              <w:t xml:space="preserve"> words </w:t>
            </w:r>
            <w:r w:rsidR="00462578" w:rsidRPr="00CA47C9">
              <w:rPr>
                <w:rFonts w:ascii="Twinkl" w:hAnsi="Twinkl"/>
                <w:bCs/>
                <w:sz w:val="24"/>
                <w:szCs w:val="24"/>
              </w:rPr>
              <w:t>accurately</w:t>
            </w:r>
          </w:p>
          <w:p w14:paraId="32ADA403" w14:textId="77777777" w:rsidR="00874382" w:rsidRPr="00CA47C9" w:rsidRDefault="00874382" w:rsidP="00874382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  <w:bCs/>
                <w:sz w:val="24"/>
                <w:szCs w:val="24"/>
                <w:u w:val="single"/>
              </w:rPr>
            </w:pPr>
            <w:r w:rsidRPr="00CA47C9">
              <w:rPr>
                <w:rFonts w:ascii="Twinkl" w:hAnsi="Twinkl"/>
                <w:bCs/>
                <w:sz w:val="24"/>
                <w:szCs w:val="24"/>
              </w:rPr>
              <w:t>Teaching will address children’s individual learning needs</w:t>
            </w:r>
          </w:p>
          <w:p w14:paraId="40BACE84" w14:textId="59916E46" w:rsidR="007539F2" w:rsidRPr="00CA47C9" w:rsidRDefault="007539F2" w:rsidP="00404A57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  <w:bCs/>
                <w:sz w:val="24"/>
                <w:szCs w:val="24"/>
              </w:rPr>
            </w:pPr>
            <w:r w:rsidRPr="00CA47C9">
              <w:rPr>
                <w:rFonts w:ascii="Twinkl" w:hAnsi="Twinkl"/>
                <w:bCs/>
                <w:sz w:val="24"/>
                <w:szCs w:val="24"/>
              </w:rPr>
              <w:t>Evidence of</w:t>
            </w:r>
            <w:r w:rsidR="00404A57" w:rsidRPr="00CA47C9">
              <w:rPr>
                <w:rFonts w:ascii="Twinkl" w:hAnsi="Twinkl"/>
                <w:bCs/>
                <w:sz w:val="24"/>
                <w:szCs w:val="24"/>
              </w:rPr>
              <w:t xml:space="preserve"> children’s progress</w:t>
            </w:r>
            <w:r w:rsidRPr="00CA47C9">
              <w:rPr>
                <w:rFonts w:ascii="Twinkl" w:hAnsi="Twinkl"/>
                <w:bCs/>
                <w:sz w:val="24"/>
                <w:szCs w:val="24"/>
              </w:rPr>
              <w:t xml:space="preserve"> in writing will be seen across all subjects</w:t>
            </w:r>
            <w:r w:rsidR="00B05599" w:rsidRPr="00CA47C9">
              <w:rPr>
                <w:rFonts w:ascii="Twinkl" w:hAnsi="Twinkl"/>
                <w:bCs/>
                <w:sz w:val="24"/>
                <w:szCs w:val="24"/>
              </w:rPr>
              <w:t>.</w:t>
            </w:r>
          </w:p>
          <w:p w14:paraId="29112201" w14:textId="65CE91C3" w:rsidR="00B05599" w:rsidRPr="00CA47C9" w:rsidRDefault="00B05599" w:rsidP="00B05599">
            <w:pPr>
              <w:pStyle w:val="ListParagraph"/>
              <w:rPr>
                <w:rFonts w:ascii="Twinkl" w:hAnsi="Twinkl"/>
                <w:bCs/>
                <w:sz w:val="24"/>
                <w:szCs w:val="24"/>
              </w:rPr>
            </w:pPr>
          </w:p>
        </w:tc>
      </w:tr>
    </w:tbl>
    <w:p w14:paraId="1DA66239" w14:textId="77777777" w:rsidR="005C283A" w:rsidRPr="00CA47C9" w:rsidRDefault="005C283A">
      <w:pPr>
        <w:rPr>
          <w:rFonts w:ascii="Twinkl" w:hAnsi="Twinkl"/>
          <w:sz w:val="24"/>
          <w:szCs w:val="24"/>
        </w:rPr>
      </w:pPr>
    </w:p>
    <w:sectPr w:rsidR="005C283A" w:rsidRPr="00CA47C9" w:rsidSect="00057C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9BB"/>
    <w:multiLevelType w:val="hybridMultilevel"/>
    <w:tmpl w:val="BABAE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685E"/>
    <w:multiLevelType w:val="hybridMultilevel"/>
    <w:tmpl w:val="5146681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50AD9"/>
    <w:multiLevelType w:val="hybridMultilevel"/>
    <w:tmpl w:val="C4325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2B47"/>
    <w:multiLevelType w:val="hybridMultilevel"/>
    <w:tmpl w:val="1116BD4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33C6E"/>
    <w:multiLevelType w:val="multilevel"/>
    <w:tmpl w:val="04F8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17326D"/>
    <w:multiLevelType w:val="hybridMultilevel"/>
    <w:tmpl w:val="8B90823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000E4E"/>
    <w:multiLevelType w:val="hybridMultilevel"/>
    <w:tmpl w:val="CDBE8B2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A6155"/>
    <w:multiLevelType w:val="hybridMultilevel"/>
    <w:tmpl w:val="961C3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E7DDC"/>
    <w:multiLevelType w:val="hybridMultilevel"/>
    <w:tmpl w:val="86ECA1C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59436B"/>
    <w:multiLevelType w:val="hybridMultilevel"/>
    <w:tmpl w:val="53F2DF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57368"/>
    <w:multiLevelType w:val="hybridMultilevel"/>
    <w:tmpl w:val="6FB0171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AA270A"/>
    <w:multiLevelType w:val="hybridMultilevel"/>
    <w:tmpl w:val="BA62BF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3615F7"/>
    <w:multiLevelType w:val="hybridMultilevel"/>
    <w:tmpl w:val="AB72DA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30034"/>
    <w:multiLevelType w:val="hybridMultilevel"/>
    <w:tmpl w:val="E3BE6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DD558B"/>
    <w:multiLevelType w:val="hybridMultilevel"/>
    <w:tmpl w:val="1C10D94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D42FFE"/>
    <w:multiLevelType w:val="hybridMultilevel"/>
    <w:tmpl w:val="CDC0BF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046643">
    <w:abstractNumId w:val="13"/>
  </w:num>
  <w:num w:numId="2" w16cid:durableId="1599756855">
    <w:abstractNumId w:val="9"/>
  </w:num>
  <w:num w:numId="3" w16cid:durableId="846210937">
    <w:abstractNumId w:val="15"/>
  </w:num>
  <w:num w:numId="4" w16cid:durableId="1648047188">
    <w:abstractNumId w:val="4"/>
  </w:num>
  <w:num w:numId="5" w16cid:durableId="717315969">
    <w:abstractNumId w:val="14"/>
  </w:num>
  <w:num w:numId="6" w16cid:durableId="1340959354">
    <w:abstractNumId w:val="3"/>
  </w:num>
  <w:num w:numId="7" w16cid:durableId="589198309">
    <w:abstractNumId w:val="5"/>
  </w:num>
  <w:num w:numId="8" w16cid:durableId="432673548">
    <w:abstractNumId w:val="1"/>
  </w:num>
  <w:num w:numId="9" w16cid:durableId="1541550963">
    <w:abstractNumId w:val="10"/>
  </w:num>
  <w:num w:numId="10" w16cid:durableId="1629974673">
    <w:abstractNumId w:val="6"/>
  </w:num>
  <w:num w:numId="11" w16cid:durableId="1081760614">
    <w:abstractNumId w:val="8"/>
  </w:num>
  <w:num w:numId="12" w16cid:durableId="1214542070">
    <w:abstractNumId w:val="2"/>
  </w:num>
  <w:num w:numId="13" w16cid:durableId="193812051">
    <w:abstractNumId w:val="0"/>
  </w:num>
  <w:num w:numId="14" w16cid:durableId="1908343211">
    <w:abstractNumId w:val="12"/>
  </w:num>
  <w:num w:numId="15" w16cid:durableId="2011635861">
    <w:abstractNumId w:val="11"/>
  </w:num>
  <w:num w:numId="16" w16cid:durableId="1549730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3A"/>
    <w:rsid w:val="00011795"/>
    <w:rsid w:val="00050B11"/>
    <w:rsid w:val="00051B19"/>
    <w:rsid w:val="00054617"/>
    <w:rsid w:val="00057CC9"/>
    <w:rsid w:val="00064E52"/>
    <w:rsid w:val="000870E6"/>
    <w:rsid w:val="0009517E"/>
    <w:rsid w:val="000B2700"/>
    <w:rsid w:val="000B53C0"/>
    <w:rsid w:val="000E458A"/>
    <w:rsid w:val="000F3F31"/>
    <w:rsid w:val="000F4561"/>
    <w:rsid w:val="00113449"/>
    <w:rsid w:val="00116624"/>
    <w:rsid w:val="00120053"/>
    <w:rsid w:val="00120129"/>
    <w:rsid w:val="00127061"/>
    <w:rsid w:val="00133985"/>
    <w:rsid w:val="0014131A"/>
    <w:rsid w:val="001B2946"/>
    <w:rsid w:val="001C0A98"/>
    <w:rsid w:val="001C6037"/>
    <w:rsid w:val="001F3E45"/>
    <w:rsid w:val="00204E6F"/>
    <w:rsid w:val="00214147"/>
    <w:rsid w:val="00216C8B"/>
    <w:rsid w:val="00217ED0"/>
    <w:rsid w:val="002269CA"/>
    <w:rsid w:val="00236045"/>
    <w:rsid w:val="002542FE"/>
    <w:rsid w:val="002728FE"/>
    <w:rsid w:val="00273047"/>
    <w:rsid w:val="0028108D"/>
    <w:rsid w:val="00292FC3"/>
    <w:rsid w:val="002A28E7"/>
    <w:rsid w:val="002B314E"/>
    <w:rsid w:val="002C7BB5"/>
    <w:rsid w:val="002D687A"/>
    <w:rsid w:val="002E18D1"/>
    <w:rsid w:val="002F0EB1"/>
    <w:rsid w:val="00303B01"/>
    <w:rsid w:val="00303E52"/>
    <w:rsid w:val="00332A94"/>
    <w:rsid w:val="0033507D"/>
    <w:rsid w:val="00343180"/>
    <w:rsid w:val="003523BC"/>
    <w:rsid w:val="00356156"/>
    <w:rsid w:val="003649B8"/>
    <w:rsid w:val="00365E1A"/>
    <w:rsid w:val="003760A9"/>
    <w:rsid w:val="003870EA"/>
    <w:rsid w:val="00394355"/>
    <w:rsid w:val="003A1FA3"/>
    <w:rsid w:val="003C05EE"/>
    <w:rsid w:val="003C4373"/>
    <w:rsid w:val="003C4F66"/>
    <w:rsid w:val="003D3B65"/>
    <w:rsid w:val="00400FBF"/>
    <w:rsid w:val="0040232B"/>
    <w:rsid w:val="00404A57"/>
    <w:rsid w:val="00405E76"/>
    <w:rsid w:val="0043285F"/>
    <w:rsid w:val="004345F5"/>
    <w:rsid w:val="00435A55"/>
    <w:rsid w:val="00440B10"/>
    <w:rsid w:val="00445EF6"/>
    <w:rsid w:val="00450C5A"/>
    <w:rsid w:val="00462578"/>
    <w:rsid w:val="00472F26"/>
    <w:rsid w:val="00477045"/>
    <w:rsid w:val="004C2B7E"/>
    <w:rsid w:val="005051AA"/>
    <w:rsid w:val="0051730E"/>
    <w:rsid w:val="00523E12"/>
    <w:rsid w:val="00525C76"/>
    <w:rsid w:val="00531040"/>
    <w:rsid w:val="005343AB"/>
    <w:rsid w:val="00535010"/>
    <w:rsid w:val="00541F5D"/>
    <w:rsid w:val="00550FE3"/>
    <w:rsid w:val="005556C5"/>
    <w:rsid w:val="0055772D"/>
    <w:rsid w:val="005657D4"/>
    <w:rsid w:val="0057491F"/>
    <w:rsid w:val="00577236"/>
    <w:rsid w:val="00586F6A"/>
    <w:rsid w:val="005920D6"/>
    <w:rsid w:val="005B3C04"/>
    <w:rsid w:val="005B451E"/>
    <w:rsid w:val="005C283A"/>
    <w:rsid w:val="005C5D99"/>
    <w:rsid w:val="005E077B"/>
    <w:rsid w:val="005F210D"/>
    <w:rsid w:val="005F24AC"/>
    <w:rsid w:val="00605F6C"/>
    <w:rsid w:val="00616FA8"/>
    <w:rsid w:val="00675AC5"/>
    <w:rsid w:val="00680F6D"/>
    <w:rsid w:val="00681E78"/>
    <w:rsid w:val="00684AEA"/>
    <w:rsid w:val="00692492"/>
    <w:rsid w:val="006A34EA"/>
    <w:rsid w:val="006A3A9A"/>
    <w:rsid w:val="006A7874"/>
    <w:rsid w:val="006B06F4"/>
    <w:rsid w:val="006B2787"/>
    <w:rsid w:val="006B63EE"/>
    <w:rsid w:val="006C6783"/>
    <w:rsid w:val="006C6BF4"/>
    <w:rsid w:val="006D0209"/>
    <w:rsid w:val="006D782B"/>
    <w:rsid w:val="006E1C88"/>
    <w:rsid w:val="006E4F07"/>
    <w:rsid w:val="006F59B3"/>
    <w:rsid w:val="00705CC6"/>
    <w:rsid w:val="00705EAA"/>
    <w:rsid w:val="0072100F"/>
    <w:rsid w:val="007317AB"/>
    <w:rsid w:val="00735020"/>
    <w:rsid w:val="00740646"/>
    <w:rsid w:val="00745756"/>
    <w:rsid w:val="007522E9"/>
    <w:rsid w:val="007539F2"/>
    <w:rsid w:val="007633EA"/>
    <w:rsid w:val="00765E13"/>
    <w:rsid w:val="0077472C"/>
    <w:rsid w:val="00790B48"/>
    <w:rsid w:val="0079588F"/>
    <w:rsid w:val="007A60DA"/>
    <w:rsid w:val="007B2463"/>
    <w:rsid w:val="007B4DB3"/>
    <w:rsid w:val="007C0048"/>
    <w:rsid w:val="007C3490"/>
    <w:rsid w:val="007C3F6E"/>
    <w:rsid w:val="007D0047"/>
    <w:rsid w:val="007D5D7D"/>
    <w:rsid w:val="007E5392"/>
    <w:rsid w:val="007E77E2"/>
    <w:rsid w:val="007F569E"/>
    <w:rsid w:val="00805C7D"/>
    <w:rsid w:val="00822BAC"/>
    <w:rsid w:val="00826039"/>
    <w:rsid w:val="008311C9"/>
    <w:rsid w:val="00835C86"/>
    <w:rsid w:val="00837088"/>
    <w:rsid w:val="00867065"/>
    <w:rsid w:val="00874382"/>
    <w:rsid w:val="00882B25"/>
    <w:rsid w:val="00890A09"/>
    <w:rsid w:val="008C1CA3"/>
    <w:rsid w:val="008D4302"/>
    <w:rsid w:val="008D7A12"/>
    <w:rsid w:val="008E1CE9"/>
    <w:rsid w:val="008E4F64"/>
    <w:rsid w:val="008F3531"/>
    <w:rsid w:val="008F5383"/>
    <w:rsid w:val="008F78D0"/>
    <w:rsid w:val="00900666"/>
    <w:rsid w:val="009062FB"/>
    <w:rsid w:val="00916DB1"/>
    <w:rsid w:val="00922842"/>
    <w:rsid w:val="00925058"/>
    <w:rsid w:val="00936933"/>
    <w:rsid w:val="00954297"/>
    <w:rsid w:val="00963145"/>
    <w:rsid w:val="009711AA"/>
    <w:rsid w:val="00975B9D"/>
    <w:rsid w:val="00977868"/>
    <w:rsid w:val="0098261D"/>
    <w:rsid w:val="009A7112"/>
    <w:rsid w:val="009B4DFA"/>
    <w:rsid w:val="009C4B09"/>
    <w:rsid w:val="009C507B"/>
    <w:rsid w:val="009E7E94"/>
    <w:rsid w:val="00A0281C"/>
    <w:rsid w:val="00A06412"/>
    <w:rsid w:val="00A21207"/>
    <w:rsid w:val="00A920F6"/>
    <w:rsid w:val="00AA3FC4"/>
    <w:rsid w:val="00AA7741"/>
    <w:rsid w:val="00AA7A01"/>
    <w:rsid w:val="00AB1A9F"/>
    <w:rsid w:val="00AC3622"/>
    <w:rsid w:val="00AD61BB"/>
    <w:rsid w:val="00B00D0B"/>
    <w:rsid w:val="00B05599"/>
    <w:rsid w:val="00B13B66"/>
    <w:rsid w:val="00B15991"/>
    <w:rsid w:val="00B251F9"/>
    <w:rsid w:val="00B37326"/>
    <w:rsid w:val="00B42415"/>
    <w:rsid w:val="00B53A89"/>
    <w:rsid w:val="00B66E99"/>
    <w:rsid w:val="00B70566"/>
    <w:rsid w:val="00B827D2"/>
    <w:rsid w:val="00B87436"/>
    <w:rsid w:val="00B87ED0"/>
    <w:rsid w:val="00B93DFA"/>
    <w:rsid w:val="00B965EA"/>
    <w:rsid w:val="00B9699D"/>
    <w:rsid w:val="00BA7FF1"/>
    <w:rsid w:val="00BB5333"/>
    <w:rsid w:val="00BE6A0A"/>
    <w:rsid w:val="00C1433F"/>
    <w:rsid w:val="00C206A0"/>
    <w:rsid w:val="00C2182A"/>
    <w:rsid w:val="00C24BC9"/>
    <w:rsid w:val="00C33CDF"/>
    <w:rsid w:val="00C6418C"/>
    <w:rsid w:val="00C847BC"/>
    <w:rsid w:val="00CA47C9"/>
    <w:rsid w:val="00CC02E8"/>
    <w:rsid w:val="00CC6ACB"/>
    <w:rsid w:val="00CE0E99"/>
    <w:rsid w:val="00CE282C"/>
    <w:rsid w:val="00CF1D41"/>
    <w:rsid w:val="00D1246B"/>
    <w:rsid w:val="00D35D80"/>
    <w:rsid w:val="00D64A25"/>
    <w:rsid w:val="00D64E4A"/>
    <w:rsid w:val="00D876B9"/>
    <w:rsid w:val="00D956E3"/>
    <w:rsid w:val="00DA08CE"/>
    <w:rsid w:val="00DA1046"/>
    <w:rsid w:val="00DB6AFD"/>
    <w:rsid w:val="00DC25AE"/>
    <w:rsid w:val="00DD61FA"/>
    <w:rsid w:val="00DE1B6D"/>
    <w:rsid w:val="00DE3407"/>
    <w:rsid w:val="00E1272C"/>
    <w:rsid w:val="00E16A2F"/>
    <w:rsid w:val="00E230CE"/>
    <w:rsid w:val="00E25BC0"/>
    <w:rsid w:val="00E50743"/>
    <w:rsid w:val="00E80950"/>
    <w:rsid w:val="00E86E14"/>
    <w:rsid w:val="00E92D09"/>
    <w:rsid w:val="00E94109"/>
    <w:rsid w:val="00EB0A00"/>
    <w:rsid w:val="00EB4624"/>
    <w:rsid w:val="00EC06F0"/>
    <w:rsid w:val="00EC668F"/>
    <w:rsid w:val="00ED1A71"/>
    <w:rsid w:val="00ED7486"/>
    <w:rsid w:val="00F01754"/>
    <w:rsid w:val="00F02CF4"/>
    <w:rsid w:val="00F049E1"/>
    <w:rsid w:val="00F06152"/>
    <w:rsid w:val="00F51131"/>
    <w:rsid w:val="00F61EAE"/>
    <w:rsid w:val="00F67194"/>
    <w:rsid w:val="00F70A57"/>
    <w:rsid w:val="00F8119E"/>
    <w:rsid w:val="00F85989"/>
    <w:rsid w:val="00F85C2B"/>
    <w:rsid w:val="00FA24B3"/>
    <w:rsid w:val="00FA615B"/>
    <w:rsid w:val="00FA6CE3"/>
    <w:rsid w:val="00FC15FE"/>
    <w:rsid w:val="00FC4CA8"/>
    <w:rsid w:val="00FE320C"/>
    <w:rsid w:val="00FF4609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ED5D"/>
  <w15:docId w15:val="{A2A4BEBF-00B1-4D30-88FF-58354320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9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14DC8-D117-4709-9761-BA9318E3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AuthorisedUser</dc:creator>
  <cp:lastModifiedBy>Kirsty Summerfield</cp:lastModifiedBy>
  <cp:revision>3</cp:revision>
  <cp:lastPrinted>2018-11-16T10:04:00Z</cp:lastPrinted>
  <dcterms:created xsi:type="dcterms:W3CDTF">2022-10-17T18:04:00Z</dcterms:created>
  <dcterms:modified xsi:type="dcterms:W3CDTF">2022-10-17T18:04:00Z</dcterms:modified>
</cp:coreProperties>
</file>